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3F79" w14:textId="552F588F" w:rsidR="00E20A52" w:rsidRDefault="005D41A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6A9502F" wp14:editId="0265BB59">
            <wp:simplePos x="0" y="0"/>
            <wp:positionH relativeFrom="column">
              <wp:posOffset>5531485</wp:posOffset>
            </wp:positionH>
            <wp:positionV relativeFrom="paragraph">
              <wp:posOffset>-139895</wp:posOffset>
            </wp:positionV>
            <wp:extent cx="476250" cy="332740"/>
            <wp:effectExtent l="0" t="0" r="0" b="0"/>
            <wp:wrapNone/>
            <wp:docPr id="153" name="Grafik 1" descr="Beschreibung: O:\Kunden\Alex\Logos\2015-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:\Kunden\Alex\Logos\2015-ALEX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8144" behindDoc="0" locked="0" layoutInCell="1" allowOverlap="1" wp14:anchorId="23ECC576" wp14:editId="13D0F79D">
            <wp:simplePos x="0" y="0"/>
            <wp:positionH relativeFrom="column">
              <wp:posOffset>4921885</wp:posOffset>
            </wp:positionH>
            <wp:positionV relativeFrom="paragraph">
              <wp:posOffset>-588010</wp:posOffset>
            </wp:positionV>
            <wp:extent cx="1132840" cy="389890"/>
            <wp:effectExtent l="0" t="0" r="0" b="0"/>
            <wp:wrapNone/>
            <wp:docPr id="1" name="Grafik 1" descr="O:\Kunden\Alex\Logos\2017_M&amp;C Reverse Text Only Logo AW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Kunden\Alex\Logos\2017_M&amp;C Reverse Text Only Logo AW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28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8CC5D" w14:textId="1617884E" w:rsidR="00E93DC8" w:rsidRDefault="005D41A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2784" behindDoc="0" locked="0" layoutInCell="1" allowOverlap="1" wp14:anchorId="5A200D4A" wp14:editId="52B7F0F1">
            <wp:simplePos x="0" y="0"/>
            <wp:positionH relativeFrom="column">
              <wp:posOffset>4921885</wp:posOffset>
            </wp:positionH>
            <wp:positionV relativeFrom="paragraph">
              <wp:posOffset>86800</wp:posOffset>
            </wp:positionV>
            <wp:extent cx="1131570" cy="260350"/>
            <wp:effectExtent l="0" t="0" r="0" b="6350"/>
            <wp:wrapNone/>
            <wp:docPr id="2" name="Grafik 2" descr="2015_BRASSERIE_Logo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_BRASSERIE_Logo-transparent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50099" w14:textId="64290E54" w:rsidR="00E93DC8" w:rsidRDefault="00E93DC8">
      <w:pPr>
        <w:rPr>
          <w:rFonts w:ascii="Arial" w:hAnsi="Arial" w:cs="Arial"/>
          <w:sz w:val="22"/>
          <w:szCs w:val="22"/>
        </w:rPr>
      </w:pPr>
    </w:p>
    <w:p w14:paraId="5E04CE50" w14:textId="1B8D5943" w:rsidR="006D5D8C" w:rsidRDefault="006D5D8C" w:rsidP="006D5D8C">
      <w:pPr>
        <w:rPr>
          <w:rFonts w:ascii="Arial" w:hAnsi="Arial" w:cs="Arial"/>
          <w:sz w:val="22"/>
          <w:szCs w:val="22"/>
        </w:rPr>
      </w:pPr>
    </w:p>
    <w:p w14:paraId="796BC001" w14:textId="330E1F59" w:rsidR="006D5D8C" w:rsidRPr="001E5962" w:rsidRDefault="006D5D8C" w:rsidP="006D5D8C">
      <w:pPr>
        <w:rPr>
          <w:rFonts w:ascii="Calibri" w:hAnsi="Calibri" w:cs="Calibri"/>
          <w:sz w:val="22"/>
          <w:szCs w:val="22"/>
        </w:rPr>
      </w:pPr>
    </w:p>
    <w:p w14:paraId="35B1EA9D" w14:textId="18D558C3" w:rsidR="006D5D8C" w:rsidRPr="00282AA2" w:rsidRDefault="006D5D8C" w:rsidP="006D5D8C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282AA2">
        <w:rPr>
          <w:rFonts w:ascii="Calibri" w:hAnsi="Calibri" w:cs="Calibri"/>
          <w:spacing w:val="0"/>
          <w:sz w:val="28"/>
          <w:szCs w:val="28"/>
        </w:rPr>
        <w:t>P</w:t>
      </w:r>
      <w:r>
        <w:rPr>
          <w:rFonts w:ascii="Calibri" w:hAnsi="Calibri" w:cs="Calibri"/>
          <w:spacing w:val="0"/>
          <w:sz w:val="28"/>
          <w:szCs w:val="28"/>
        </w:rPr>
        <w:t xml:space="preserve">resseinformation </w:t>
      </w:r>
    </w:p>
    <w:p w14:paraId="05825371" w14:textId="09183012" w:rsidR="006D5D8C" w:rsidRPr="00E53479" w:rsidRDefault="005D41A7" w:rsidP="006D5D8C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 w:rsidRPr="003C7169">
        <w:rPr>
          <w:rFonts w:ascii="Calibri" w:hAnsi="Calibri" w:cs="Calibri"/>
          <w:color w:val="000000" w:themeColor="text1"/>
          <w:sz w:val="20"/>
          <w:szCs w:val="22"/>
        </w:rPr>
        <w:t>1</w:t>
      </w:r>
      <w:r w:rsidR="00870F2C" w:rsidRPr="003C7169">
        <w:rPr>
          <w:rFonts w:ascii="Calibri" w:hAnsi="Calibri" w:cs="Calibri"/>
          <w:color w:val="000000" w:themeColor="text1"/>
          <w:sz w:val="20"/>
          <w:szCs w:val="22"/>
        </w:rPr>
        <w:t>1</w:t>
      </w:r>
      <w:r w:rsidRPr="003C7169">
        <w:rPr>
          <w:rFonts w:ascii="Calibri" w:hAnsi="Calibri" w:cs="Calibri"/>
          <w:color w:val="000000" w:themeColor="text1"/>
          <w:sz w:val="20"/>
          <w:szCs w:val="22"/>
        </w:rPr>
        <w:t>.</w:t>
      </w:r>
      <w:r>
        <w:rPr>
          <w:rFonts w:ascii="Calibri" w:hAnsi="Calibri" w:cs="Calibri"/>
          <w:color w:val="000000" w:themeColor="text1"/>
          <w:sz w:val="20"/>
          <w:szCs w:val="22"/>
        </w:rPr>
        <w:t xml:space="preserve"> März</w:t>
      </w:r>
      <w:r w:rsidR="006D5D8C" w:rsidRPr="008623D7">
        <w:rPr>
          <w:rFonts w:ascii="Calibri" w:hAnsi="Calibri" w:cs="Calibri"/>
          <w:color w:val="000000" w:themeColor="text1"/>
          <w:sz w:val="20"/>
          <w:szCs w:val="22"/>
        </w:rPr>
        <w:t xml:space="preserve"> </w:t>
      </w:r>
      <w:r w:rsidR="006D5D8C" w:rsidRPr="00E53479">
        <w:rPr>
          <w:rFonts w:ascii="Calibri" w:hAnsi="Calibri" w:cs="Calibri"/>
          <w:sz w:val="20"/>
          <w:szCs w:val="22"/>
        </w:rPr>
        <w:t>201</w:t>
      </w:r>
      <w:r>
        <w:rPr>
          <w:rFonts w:ascii="Calibri" w:hAnsi="Calibri" w:cs="Calibri"/>
          <w:sz w:val="20"/>
          <w:szCs w:val="22"/>
        </w:rPr>
        <w:t>9</w:t>
      </w:r>
    </w:p>
    <w:p w14:paraId="73C7D7AF" w14:textId="064CE8EB" w:rsidR="006D5D8C" w:rsidRDefault="006D5D8C" w:rsidP="006D5D8C">
      <w:pPr>
        <w:suppressLineNumbers/>
        <w:jc w:val="both"/>
        <w:rPr>
          <w:rFonts w:ascii="Calibri" w:hAnsi="Calibri" w:cs="Calibri"/>
          <w:b/>
        </w:rPr>
      </w:pPr>
    </w:p>
    <w:p w14:paraId="54AA5945" w14:textId="7566273E" w:rsidR="00F842F1" w:rsidRDefault="00316CAA" w:rsidP="00BE58F4">
      <w:pPr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41696" behindDoc="0" locked="0" layoutInCell="1" allowOverlap="1" wp14:anchorId="3E8EFEB2" wp14:editId="4123E604">
            <wp:simplePos x="0" y="0"/>
            <wp:positionH relativeFrom="column">
              <wp:posOffset>154697</wp:posOffset>
            </wp:positionH>
            <wp:positionV relativeFrom="paragraph">
              <wp:posOffset>46746</wp:posOffset>
            </wp:positionV>
            <wp:extent cx="1750646" cy="390537"/>
            <wp:effectExtent l="0" t="0" r="254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>
                      <a:picLocks noChangeAspect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0592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40672" behindDoc="0" locked="0" layoutInCell="1" allowOverlap="1" wp14:anchorId="53883EAF" wp14:editId="406E9C5A">
            <wp:simplePos x="0" y="0"/>
            <wp:positionH relativeFrom="column">
              <wp:posOffset>154696</wp:posOffset>
            </wp:positionH>
            <wp:positionV relativeFrom="paragraph">
              <wp:posOffset>38930</wp:posOffset>
            </wp:positionV>
            <wp:extent cx="1750646" cy="1461477"/>
            <wp:effectExtent l="0" t="0" r="2540" b="5715"/>
            <wp:wrapNone/>
            <wp:docPr id="26" name="Grafik 26" descr="O:\Kunden\Alex\Fotos\Marke Miller&amp;Carter\Allgemein\M&amp;C-CARDIFF-0002_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arke Miller&amp;Carter\Allgemein\M&amp;C-CARDIFF-0002_l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4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E2" w:rsidRPr="0067365B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28384" behindDoc="0" locked="0" layoutInCell="1" allowOverlap="1" wp14:anchorId="3E4C88B4" wp14:editId="1FCE3F4D">
            <wp:simplePos x="0" y="0"/>
            <wp:positionH relativeFrom="column">
              <wp:posOffset>4691820</wp:posOffset>
            </wp:positionH>
            <wp:positionV relativeFrom="paragraph">
              <wp:posOffset>38735</wp:posOffset>
            </wp:positionV>
            <wp:extent cx="1844431" cy="1469236"/>
            <wp:effectExtent l="0" t="0" r="3810" b="0"/>
            <wp:wrapNone/>
            <wp:docPr id="13" name="Grafik 13" descr="O:\Kunden\Alex\Fotos\Marke ALEX-Brasserie-ABO\Outlets\Betriebe neu eröffnet  (ab 2011)\Berlin Mercedes-Platz (2018)\Pressefotos Opening\ALEX-BerlinMercedesPlatz-0341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Kunden\Alex\Fotos\Marke ALEX-Brasserie-ABO\Outlets\Betriebe neu eröffnet  (ab 2011)\Berlin Mercedes-Platz (2018)\Pressefotos Opening\ALEX-BerlinMercedesPlatz-0341_©AL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4431" cy="14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E2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709952" behindDoc="0" locked="0" layoutInCell="1" allowOverlap="1" wp14:anchorId="4C2F0932" wp14:editId="6A2FFD23">
            <wp:simplePos x="0" y="0"/>
            <wp:positionH relativeFrom="column">
              <wp:posOffset>3598740</wp:posOffset>
            </wp:positionH>
            <wp:positionV relativeFrom="paragraph">
              <wp:posOffset>45720</wp:posOffset>
            </wp:positionV>
            <wp:extent cx="1069975" cy="1457325"/>
            <wp:effectExtent l="0" t="0" r="0" b="9525"/>
            <wp:wrapNone/>
            <wp:docPr id="10" name="Grafik 10" descr="O:\Kunden\Alex\Fotos\Outlets\Allgemeingültig (ab 2011)\ALEX-Solingen_10-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O:\Kunden\Alex\Fotos\Outlets\Allgemeingültig (ab 2011)\ALEX-Solingen_10-2015_01.jpg"/>
                    <pic:cNvPicPr>
                      <a:picLocks noChangeAspect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9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5FE2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16096" behindDoc="0" locked="0" layoutInCell="1" allowOverlap="1" wp14:anchorId="79C2AAA9" wp14:editId="4CCB3229">
            <wp:simplePos x="0" y="0"/>
            <wp:positionH relativeFrom="column">
              <wp:posOffset>1902460</wp:posOffset>
            </wp:positionH>
            <wp:positionV relativeFrom="paragraph">
              <wp:posOffset>38295</wp:posOffset>
            </wp:positionV>
            <wp:extent cx="1671955" cy="1464310"/>
            <wp:effectExtent l="0" t="0" r="4445" b="2540"/>
            <wp:wrapNone/>
            <wp:docPr id="18" name="Grafik 18" descr="ALEX_Skyline-Plaza-Frankfurt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ALEX_Skyline-Plaza-Frankfurt_22"/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195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5FE2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694592" behindDoc="0" locked="0" layoutInCell="1" allowOverlap="1" wp14:anchorId="38BD9968" wp14:editId="2A503519">
            <wp:simplePos x="0" y="0"/>
            <wp:positionH relativeFrom="column">
              <wp:posOffset>-1070805</wp:posOffset>
            </wp:positionH>
            <wp:positionV relativeFrom="paragraph">
              <wp:posOffset>40640</wp:posOffset>
            </wp:positionV>
            <wp:extent cx="1211384" cy="1459263"/>
            <wp:effectExtent l="0" t="0" r="8255" b="7620"/>
            <wp:wrapNone/>
            <wp:docPr id="3" name="Grafik 3" descr="O:\Kunden\Alex\Fotos\Outlets\Betriebe neu eröffnet  (ab 2011)\Koblenz\ALEX-Koblenz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Alex\Fotos\Outlets\Betriebe neu eröffnet  (ab 2011)\Koblenz\ALEX-Koblenz_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692"/>
                    <a:stretch/>
                  </pic:blipFill>
                  <pic:spPr bwMode="auto">
                    <a:xfrm>
                      <a:off x="0" y="0"/>
                      <a:ext cx="1211384" cy="145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FA048" w14:textId="77777777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0C24B96F" w14:textId="051ACD43" w:rsidR="00F842F1" w:rsidRDefault="00F842F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7EA918A" w14:textId="0B931670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CDE6080" w14:textId="1BD9F88F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A291AFD" w14:textId="6C1A0BB5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15FD4BEE" w14:textId="7BC18BDB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156B238" w14:textId="3BA2C629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65FFD021" w14:textId="76EDCE1C" w:rsidR="00E53581" w:rsidRDefault="002F1615" w:rsidP="00BE58F4">
      <w:pPr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742720" behindDoc="0" locked="0" layoutInCell="1" allowOverlap="1" wp14:anchorId="271D4AE1" wp14:editId="6AE8D530">
            <wp:simplePos x="0" y="0"/>
            <wp:positionH relativeFrom="column">
              <wp:posOffset>4539127</wp:posOffset>
            </wp:positionH>
            <wp:positionV relativeFrom="paragraph">
              <wp:posOffset>101453</wp:posOffset>
            </wp:positionV>
            <wp:extent cx="1961661" cy="1477108"/>
            <wp:effectExtent l="0" t="0" r="635" b="8890"/>
            <wp:wrapNone/>
            <wp:docPr id="5" name="Grafik 5" descr="O:\Kunden\Alex\Fotos\Themenbezogen\Sonderaktionen (ohne Essen-Getränke)\Aktionen\2018 Alexa und Livechat\Alexa_frage_ALEX Sprechb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Themenbezogen\Sonderaktionen (ohne Essen-Getränke)\Aktionen\2018 Alexa und Livechat\Alexa_frage_ALEX Sprechbl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5" t="22275" r="10265"/>
                    <a:stretch/>
                  </pic:blipFill>
                  <pic:spPr bwMode="auto">
                    <a:xfrm>
                      <a:off x="0" y="0"/>
                      <a:ext cx="1963932" cy="147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E2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12000" behindDoc="0" locked="0" layoutInCell="1" allowOverlap="1" wp14:anchorId="3DF7557E" wp14:editId="1C08EE27">
            <wp:simplePos x="0" y="0"/>
            <wp:positionH relativeFrom="column">
              <wp:posOffset>3345620</wp:posOffset>
            </wp:positionH>
            <wp:positionV relativeFrom="paragraph">
              <wp:posOffset>102235</wp:posOffset>
            </wp:positionV>
            <wp:extent cx="1174750" cy="1475105"/>
            <wp:effectExtent l="0" t="0" r="6350" b="0"/>
            <wp:wrapNone/>
            <wp:docPr id="16" name="Bild 110" descr="2014_ALEX_BRiegger_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10" descr="2014_ALEX_BRiegger_0083"/>
                    <pic:cNvPicPr>
                      <a:picLocks noChangeAspect="1"/>
                    </pic:cNvPicPr>
                  </pic:nvPicPr>
                  <pic:blipFill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15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FE2" w:rsidRPr="0067365B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29408" behindDoc="0" locked="0" layoutInCell="1" allowOverlap="1" wp14:anchorId="4283CD72" wp14:editId="47540411">
            <wp:simplePos x="0" y="0"/>
            <wp:positionH relativeFrom="column">
              <wp:posOffset>1756850</wp:posOffset>
            </wp:positionH>
            <wp:positionV relativeFrom="paragraph">
              <wp:posOffset>93638</wp:posOffset>
            </wp:positionV>
            <wp:extent cx="1567891" cy="1484923"/>
            <wp:effectExtent l="0" t="0" r="0" b="1270"/>
            <wp:wrapNone/>
            <wp:docPr id="15" name="Grafik 15" descr="O:\Kunden\Alex\Fotos\Marke ALEX-Brasserie-ABO\Outlets\Betriebe neu eröffnet  (ab 2011)\Berlin Mercedes-Platz (2018)\Pressefotos Opening\ALEX-BerlinMercedesPlatz-0278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Alex\Fotos\Marke ALEX-Brasserie-ABO\Outlets\Betriebe neu eröffnet  (ab 2011)\Berlin Mercedes-Platz (2018)\Pressefotos Opening\ALEX-BerlinMercedesPlatz-0278_©AL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3696" cy="1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E2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7904" behindDoc="0" locked="0" layoutInCell="1" allowOverlap="1" wp14:anchorId="56B66C56" wp14:editId="7D2CDA9C">
            <wp:simplePos x="0" y="0"/>
            <wp:positionH relativeFrom="column">
              <wp:posOffset>575750</wp:posOffset>
            </wp:positionH>
            <wp:positionV relativeFrom="paragraph">
              <wp:posOffset>92710</wp:posOffset>
            </wp:positionV>
            <wp:extent cx="1164590" cy="1483360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>
                      <a:picLocks noChangeAspect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FE2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14048" behindDoc="0" locked="0" layoutInCell="1" allowOverlap="1" wp14:anchorId="0A0D37F4" wp14:editId="3CCB9C17">
            <wp:simplePos x="0" y="0"/>
            <wp:positionH relativeFrom="column">
              <wp:posOffset>-1075690</wp:posOffset>
            </wp:positionH>
            <wp:positionV relativeFrom="paragraph">
              <wp:posOffset>92515</wp:posOffset>
            </wp:positionV>
            <wp:extent cx="1635125" cy="1487805"/>
            <wp:effectExtent l="0" t="0" r="3175" b="0"/>
            <wp:wrapNone/>
            <wp:docPr id="17" name="Picture 95" descr="Beschreibung: ALEX_Skyline-Plaz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5" descr="Beschreibung: ALEX_Skyline-Plaza_08.jpg"/>
                    <pic:cNvPicPr>
                      <a:picLocks noChangeAspect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51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E06E43" w14:textId="33640149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9F2C5E0" w14:textId="60869B1A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19DEB6E" w14:textId="234D9138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125DB8A0" w14:textId="77777777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080878D" w14:textId="32CDF0EA" w:rsidR="00E53581" w:rsidRDefault="003675BD" w:rsidP="003675BD">
      <w:pPr>
        <w:tabs>
          <w:tab w:val="left" w:pos="6513"/>
        </w:tabs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</w:p>
    <w:p w14:paraId="4DDCF341" w14:textId="77777777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06CE5F2" w14:textId="77777777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5CBE4CE1" w14:textId="6B5A47A7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0B983706" w14:textId="6E98F629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69838824" w14:textId="644E4032" w:rsidR="00A35B20" w:rsidRDefault="00A35B20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60AB84C" w14:textId="4ECEB42A" w:rsidR="007C5AD9" w:rsidRDefault="007C5AD9" w:rsidP="007C5AD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Jahresergebnis 201</w:t>
      </w:r>
      <w:r w:rsidR="00F02DE0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/</w:t>
      </w:r>
      <w:r w:rsidRPr="00C23C0E">
        <w:rPr>
          <w:rFonts w:ascii="Calibri" w:hAnsi="Calibri" w:cs="Calibri"/>
          <w:b/>
          <w:sz w:val="22"/>
          <w:szCs w:val="22"/>
        </w:rPr>
        <w:t>Unternehmen</w:t>
      </w:r>
      <w:r>
        <w:rPr>
          <w:rFonts w:ascii="Calibri" w:hAnsi="Calibri" w:cs="Calibri"/>
          <w:b/>
          <w:sz w:val="22"/>
          <w:szCs w:val="22"/>
        </w:rPr>
        <w:t>sstrategie</w:t>
      </w:r>
      <w:r w:rsidR="00D80DC0">
        <w:rPr>
          <w:rFonts w:ascii="Calibri" w:hAnsi="Calibri" w:cs="Calibri"/>
          <w:b/>
          <w:sz w:val="22"/>
          <w:szCs w:val="22"/>
        </w:rPr>
        <w:t xml:space="preserve"> 201</w:t>
      </w:r>
      <w:r w:rsidR="00F02DE0">
        <w:rPr>
          <w:rFonts w:ascii="Calibri" w:hAnsi="Calibri" w:cs="Calibri"/>
          <w:b/>
          <w:sz w:val="22"/>
          <w:szCs w:val="22"/>
        </w:rPr>
        <w:t>9</w:t>
      </w:r>
      <w:r w:rsidR="002F1615" w:rsidRPr="002F161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4D390B" w14:textId="6BDF86CC" w:rsidR="007C5AD9" w:rsidRPr="00C23C0E" w:rsidRDefault="007C5AD9" w:rsidP="007C5AD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Mitchells &amp; Butlers Germany GmbH, Wiesbaden</w:t>
      </w:r>
    </w:p>
    <w:p w14:paraId="7192112B" w14:textId="49847D8F" w:rsidR="007C5AD9" w:rsidRDefault="007C5AD9" w:rsidP="007C5AD9">
      <w:pPr>
        <w:rPr>
          <w:rFonts w:ascii="Calibri" w:hAnsi="Calibri" w:cs="Calibri"/>
        </w:rPr>
      </w:pPr>
    </w:p>
    <w:p w14:paraId="0BA984FA" w14:textId="3174B7A3" w:rsidR="00BB429A" w:rsidRPr="00BB429A" w:rsidRDefault="006265F0" w:rsidP="00732DBB">
      <w:pPr>
        <w:suppressLineNumbers/>
        <w:rPr>
          <w:rFonts w:ascii="Calibri" w:hAnsi="Calibri" w:cs="Calibri"/>
          <w:b/>
          <w:sz w:val="36"/>
          <w:szCs w:val="36"/>
        </w:rPr>
      </w:pPr>
      <w:bookmarkStart w:id="0" w:name="OLE_LINK1"/>
      <w:bookmarkStart w:id="1" w:name="OLE_LINK2"/>
      <w:bookmarkStart w:id="2" w:name="OLE_LINK18"/>
      <w:bookmarkStart w:id="3" w:name="OLE_LINK19"/>
      <w:bookmarkStart w:id="4" w:name="OLE_LINK20"/>
      <w:r>
        <w:rPr>
          <w:rFonts w:ascii="Calibri" w:hAnsi="Calibri" w:cs="Calibri"/>
          <w:b/>
          <w:sz w:val="36"/>
          <w:szCs w:val="36"/>
        </w:rPr>
        <w:t>Etablier</w:t>
      </w:r>
      <w:r w:rsidR="00D970D1">
        <w:rPr>
          <w:rFonts w:ascii="Calibri" w:hAnsi="Calibri" w:cs="Calibri"/>
          <w:b/>
          <w:sz w:val="36"/>
          <w:szCs w:val="36"/>
        </w:rPr>
        <w:t>ung als Multi-Brand-Unternehmen</w:t>
      </w:r>
    </w:p>
    <w:p w14:paraId="015F2318" w14:textId="2DB3F395" w:rsidR="00BB429A" w:rsidRPr="00BB429A" w:rsidRDefault="006265F0" w:rsidP="00732DBB">
      <w:pPr>
        <w:suppressLineNumbers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Ausbau der Markenvielfalt und Digitalisierung </w:t>
      </w:r>
      <w:r w:rsidR="00F95967">
        <w:rPr>
          <w:rFonts w:ascii="Calibri" w:hAnsi="Calibri" w:cs="Calibri"/>
          <w:b/>
          <w:sz w:val="28"/>
          <w:szCs w:val="28"/>
        </w:rPr>
        <w:t>sind wichtige Wachstumstreiber</w:t>
      </w:r>
    </w:p>
    <w:bookmarkEnd w:id="0"/>
    <w:bookmarkEnd w:id="1"/>
    <w:bookmarkEnd w:id="2"/>
    <w:bookmarkEnd w:id="3"/>
    <w:bookmarkEnd w:id="4"/>
    <w:p w14:paraId="39D21301" w14:textId="77777777" w:rsidR="00BC5CAA" w:rsidRPr="0015113A" w:rsidRDefault="00BC5CAA" w:rsidP="00796398">
      <w:pPr>
        <w:suppressLineNumbers/>
        <w:jc w:val="both"/>
        <w:rPr>
          <w:rFonts w:ascii="Calibri" w:hAnsi="Calibri" w:cs="Calibri"/>
        </w:rPr>
      </w:pPr>
    </w:p>
    <w:p w14:paraId="77C154CC" w14:textId="277B08EE" w:rsidR="00675437" w:rsidRPr="00851A24" w:rsidRDefault="000E288A" w:rsidP="00E60820">
      <w:pPr>
        <w:suppressLineNumbers/>
        <w:spacing w:line="280" w:lineRule="exact"/>
        <w:jc w:val="both"/>
        <w:rPr>
          <w:rFonts w:ascii="Calibri" w:hAnsi="Calibri" w:cs="Calibri"/>
        </w:rPr>
      </w:pPr>
      <w:r w:rsidRPr="00233855">
        <w:rPr>
          <w:rFonts w:ascii="Calibri" w:hAnsi="Calibri" w:cs="Calibri"/>
          <w:i/>
          <w:iCs/>
        </w:rPr>
        <w:t>Wiesbaden</w:t>
      </w:r>
      <w:bookmarkStart w:id="5" w:name="OLE_LINK3"/>
      <w:bookmarkStart w:id="6" w:name="OLE_LINK4"/>
      <w:bookmarkStart w:id="7" w:name="OLE_LINK5"/>
      <w:r w:rsidR="009F429C" w:rsidRPr="00233855">
        <w:rPr>
          <w:rFonts w:ascii="Calibri" w:hAnsi="Calibri" w:cs="Calibri"/>
          <w:i/>
          <w:iCs/>
        </w:rPr>
        <w:t>.</w:t>
      </w:r>
      <w:r w:rsidR="009F429C" w:rsidRPr="00233855">
        <w:rPr>
          <w:rFonts w:ascii="Calibri" w:hAnsi="Calibri" w:cs="Calibri"/>
          <w:szCs w:val="22"/>
        </w:rPr>
        <w:t xml:space="preserve"> –</w:t>
      </w:r>
      <w:r w:rsidR="00BB429A" w:rsidRPr="00233855">
        <w:rPr>
          <w:rFonts w:ascii="Calibri" w:hAnsi="Calibri" w:cs="Calibri"/>
          <w:szCs w:val="22"/>
        </w:rPr>
        <w:t xml:space="preserve"> </w:t>
      </w:r>
      <w:r w:rsidR="00316CAA">
        <w:rPr>
          <w:rFonts w:ascii="Calibri" w:hAnsi="Calibri" w:cs="Calibri"/>
          <w:szCs w:val="22"/>
        </w:rPr>
        <w:t xml:space="preserve">Mit den von ihr betreuten 43 </w:t>
      </w:r>
      <w:r w:rsidR="00851A24">
        <w:rPr>
          <w:rFonts w:ascii="Calibri" w:hAnsi="Calibri" w:cs="Calibri"/>
          <w:szCs w:val="22"/>
        </w:rPr>
        <w:t xml:space="preserve">(i. </w:t>
      </w:r>
      <w:proofErr w:type="spellStart"/>
      <w:r w:rsidR="00851A24">
        <w:rPr>
          <w:rFonts w:ascii="Calibri" w:hAnsi="Calibri" w:cs="Calibri"/>
          <w:szCs w:val="22"/>
        </w:rPr>
        <w:t>Vj</w:t>
      </w:r>
      <w:proofErr w:type="spellEnd"/>
      <w:r w:rsidR="00851A24">
        <w:rPr>
          <w:rFonts w:ascii="Calibri" w:hAnsi="Calibri" w:cs="Calibri"/>
          <w:szCs w:val="22"/>
        </w:rPr>
        <w:t xml:space="preserve">. 44) </w:t>
      </w:r>
      <w:r w:rsidR="00316CAA">
        <w:rPr>
          <w:rFonts w:ascii="Calibri" w:hAnsi="Calibri" w:cs="Calibri"/>
          <w:szCs w:val="22"/>
        </w:rPr>
        <w:t xml:space="preserve">deutschen Erlebnisgastronomie-Betrieben der </w:t>
      </w:r>
      <w:r w:rsidR="00316CAA" w:rsidRPr="00316CAA">
        <w:rPr>
          <w:rFonts w:ascii="Calibri" w:hAnsi="Calibri" w:cs="Calibri"/>
        </w:rPr>
        <w:t xml:space="preserve">Marken ALEX (40) und Brasserie (3) hat die Mitchells &amp; Butlers Germany GmbH im zurückliegenden Geschäftsjahr (zum 31.12.2018) </w:t>
      </w:r>
      <w:r w:rsidR="00851A24">
        <w:rPr>
          <w:rFonts w:ascii="Calibri" w:hAnsi="Calibri" w:cs="Calibri"/>
        </w:rPr>
        <w:t xml:space="preserve">trotz einer </w:t>
      </w:r>
      <w:r w:rsidR="00602B73">
        <w:rPr>
          <w:rFonts w:ascii="Calibri" w:hAnsi="Calibri" w:cs="Calibri"/>
        </w:rPr>
        <w:t>Betriebsf</w:t>
      </w:r>
      <w:r w:rsidR="00851A24">
        <w:rPr>
          <w:rFonts w:ascii="Calibri" w:hAnsi="Calibri" w:cs="Calibri"/>
        </w:rPr>
        <w:t xml:space="preserve">läche weniger </w:t>
      </w:r>
      <w:r w:rsidR="00316CAA" w:rsidRPr="00316CAA">
        <w:rPr>
          <w:rFonts w:ascii="Calibri" w:hAnsi="Calibri" w:cs="Calibri"/>
        </w:rPr>
        <w:t xml:space="preserve">ein </w:t>
      </w:r>
      <w:r w:rsidR="00851A24">
        <w:rPr>
          <w:rFonts w:ascii="Calibri" w:hAnsi="Calibri" w:cs="Calibri"/>
        </w:rPr>
        <w:t xml:space="preserve">stabiles </w:t>
      </w:r>
      <w:r w:rsidR="00316CAA" w:rsidRPr="00316CAA">
        <w:rPr>
          <w:rFonts w:ascii="Calibri" w:hAnsi="Calibri" w:cs="Calibri"/>
        </w:rPr>
        <w:t xml:space="preserve">Umsatzwachstum von 2,2 Prozent auf 113,2 Mio. Euro (i. </w:t>
      </w:r>
      <w:proofErr w:type="spellStart"/>
      <w:r w:rsidR="00316CAA" w:rsidRPr="00316CAA">
        <w:rPr>
          <w:rFonts w:ascii="Calibri" w:hAnsi="Calibri" w:cs="Calibri"/>
        </w:rPr>
        <w:t>Vj</w:t>
      </w:r>
      <w:proofErr w:type="spellEnd"/>
      <w:r w:rsidR="00316CAA" w:rsidRPr="00316CAA">
        <w:rPr>
          <w:rFonts w:ascii="Calibri" w:hAnsi="Calibri" w:cs="Calibri"/>
        </w:rPr>
        <w:t>. 110,8) erwirtschaftet.</w:t>
      </w:r>
      <w:r w:rsidR="00140ACE">
        <w:rPr>
          <w:rFonts w:ascii="Calibri" w:hAnsi="Calibri" w:cs="Calibri"/>
        </w:rPr>
        <w:t xml:space="preserve"> </w:t>
      </w:r>
      <w:r w:rsidR="00C119FF" w:rsidRPr="00851A24">
        <w:rPr>
          <w:rFonts w:ascii="Calibri" w:hAnsi="Calibri" w:cs="Calibri"/>
        </w:rPr>
        <w:t xml:space="preserve">Für Bernd Riegger, </w:t>
      </w:r>
      <w:r w:rsidR="00513E40" w:rsidRPr="00851A24">
        <w:rPr>
          <w:rFonts w:ascii="Calibri" w:hAnsi="Calibri" w:cs="Calibri"/>
        </w:rPr>
        <w:t>seit der Übernahme der ALEX-Kette durch den britischen Vollgastron</w:t>
      </w:r>
      <w:r w:rsidR="00851A24" w:rsidRPr="00851A24">
        <w:rPr>
          <w:rFonts w:ascii="Calibri" w:hAnsi="Calibri" w:cs="Calibri"/>
        </w:rPr>
        <w:t>omen</w:t>
      </w:r>
      <w:r w:rsidR="00513E40" w:rsidRPr="00851A24">
        <w:rPr>
          <w:rFonts w:ascii="Calibri" w:hAnsi="Calibri" w:cs="Calibri"/>
        </w:rPr>
        <w:t xml:space="preserve"> im Jahre 1999 Geschäftsführer de</w:t>
      </w:r>
      <w:r w:rsidR="00C30450">
        <w:rPr>
          <w:rFonts w:ascii="Calibri" w:hAnsi="Calibri" w:cs="Calibri"/>
        </w:rPr>
        <w:t>s</w:t>
      </w:r>
      <w:r w:rsidR="00513E40" w:rsidRPr="00851A24">
        <w:rPr>
          <w:rFonts w:ascii="Calibri" w:hAnsi="Calibri" w:cs="Calibri"/>
        </w:rPr>
        <w:t xml:space="preserve"> in Wiesbaden ansässigen </w:t>
      </w:r>
      <w:r w:rsidR="00C30450">
        <w:rPr>
          <w:rFonts w:ascii="Calibri" w:hAnsi="Calibri" w:cs="Calibri"/>
        </w:rPr>
        <w:t>Unternehmens</w:t>
      </w:r>
      <w:r w:rsidR="00C119FF" w:rsidRPr="00851A24">
        <w:rPr>
          <w:rFonts w:ascii="Calibri" w:hAnsi="Calibri" w:cs="Calibri"/>
        </w:rPr>
        <w:t xml:space="preserve">, „ist dieses Ergebnis sehr </w:t>
      </w:r>
      <w:r w:rsidR="00851A24" w:rsidRPr="00851A24">
        <w:rPr>
          <w:rFonts w:ascii="Calibri" w:hAnsi="Calibri" w:cs="Calibri"/>
        </w:rPr>
        <w:t>zufriedenstellend</w:t>
      </w:r>
      <w:r w:rsidR="00BD396F">
        <w:rPr>
          <w:rFonts w:ascii="Calibri" w:hAnsi="Calibri" w:cs="Calibri"/>
        </w:rPr>
        <w:t>“.</w:t>
      </w:r>
    </w:p>
    <w:p w14:paraId="5C57100A" w14:textId="77777777" w:rsidR="00675437" w:rsidRDefault="00675437" w:rsidP="00E608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54D91DB2" w14:textId="2F6AB587" w:rsidR="00C30450" w:rsidRDefault="00602B73" w:rsidP="00E60820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 allem unter Berücksichtigung einiger </w:t>
      </w:r>
      <w:r w:rsidR="005374AC">
        <w:rPr>
          <w:rFonts w:ascii="Calibri" w:hAnsi="Calibri" w:cs="Calibri"/>
        </w:rPr>
        <w:t>unkalkulierbare</w:t>
      </w:r>
      <w:r>
        <w:rPr>
          <w:rFonts w:ascii="Calibri" w:hAnsi="Calibri" w:cs="Calibri"/>
        </w:rPr>
        <w:t>r</w:t>
      </w:r>
      <w:r w:rsidR="00675437">
        <w:rPr>
          <w:rFonts w:ascii="Calibri" w:hAnsi="Calibri" w:cs="Calibri"/>
        </w:rPr>
        <w:t xml:space="preserve"> </w:t>
      </w:r>
      <w:r w:rsidR="00675437" w:rsidRPr="005374AC">
        <w:rPr>
          <w:rFonts w:ascii="Calibri" w:hAnsi="Calibri" w:cs="Calibri"/>
        </w:rPr>
        <w:t>Faktoren</w:t>
      </w:r>
      <w:r>
        <w:rPr>
          <w:rFonts w:ascii="Calibri" w:hAnsi="Calibri" w:cs="Calibri"/>
        </w:rPr>
        <w:t>, die dazu</w:t>
      </w:r>
      <w:r w:rsidR="00675437" w:rsidRPr="005374AC">
        <w:rPr>
          <w:rFonts w:ascii="Calibri" w:hAnsi="Calibri" w:cs="Calibri"/>
        </w:rPr>
        <w:t xml:space="preserve"> führte</w:t>
      </w:r>
      <w:r>
        <w:rPr>
          <w:rFonts w:ascii="Calibri" w:hAnsi="Calibri" w:cs="Calibri"/>
        </w:rPr>
        <w:t>n</w:t>
      </w:r>
      <w:r w:rsidR="00675437">
        <w:rPr>
          <w:rFonts w:ascii="Calibri" w:hAnsi="Calibri" w:cs="Calibri"/>
        </w:rPr>
        <w:t xml:space="preserve">, dass der Umsatzzuwachs rund zwei Mio. Euro </w:t>
      </w:r>
      <w:r w:rsidR="005374AC">
        <w:rPr>
          <w:rFonts w:ascii="Calibri" w:hAnsi="Calibri" w:cs="Calibri"/>
        </w:rPr>
        <w:t xml:space="preserve">hinter der Prognose </w:t>
      </w:r>
      <w:r w:rsidR="00675437">
        <w:rPr>
          <w:rFonts w:ascii="Calibri" w:hAnsi="Calibri" w:cs="Calibri"/>
        </w:rPr>
        <w:t xml:space="preserve">lag. </w:t>
      </w:r>
      <w:r w:rsidR="005374AC">
        <w:rPr>
          <w:rFonts w:ascii="Calibri" w:hAnsi="Calibri" w:cs="Calibri"/>
        </w:rPr>
        <w:t xml:space="preserve">Am stärksten wirkte sich die verzögerte </w:t>
      </w:r>
      <w:r w:rsidR="00851A24" w:rsidRPr="00851A24">
        <w:rPr>
          <w:rFonts w:ascii="Calibri" w:hAnsi="Calibri" w:cs="Calibri"/>
        </w:rPr>
        <w:t>Eröffnung eines wichtigen Umsatzbringers, des Piloten für das neue Steakhouse-Konzept „Miller &amp; Carter“ in Frankfurt</w:t>
      </w:r>
      <w:r w:rsidR="005374AC">
        <w:rPr>
          <w:rFonts w:ascii="Calibri" w:hAnsi="Calibri" w:cs="Calibri"/>
        </w:rPr>
        <w:t xml:space="preserve">, aus, die sich </w:t>
      </w:r>
      <w:r w:rsidR="00851A24" w:rsidRPr="00851A24">
        <w:rPr>
          <w:rFonts w:ascii="Calibri" w:hAnsi="Calibri" w:cs="Calibri"/>
        </w:rPr>
        <w:t>von Frühjahr 2018 auf Mai 2019 verschoben</w:t>
      </w:r>
      <w:r w:rsidR="005374AC">
        <w:rPr>
          <w:rFonts w:ascii="Calibri" w:hAnsi="Calibri" w:cs="Calibri"/>
        </w:rPr>
        <w:t xml:space="preserve"> hat</w:t>
      </w:r>
      <w:r w:rsidR="00851A24" w:rsidRPr="00851A24">
        <w:rPr>
          <w:rFonts w:ascii="Calibri" w:hAnsi="Calibri" w:cs="Calibri"/>
        </w:rPr>
        <w:t xml:space="preserve">. </w:t>
      </w:r>
      <w:r w:rsidR="005374AC">
        <w:rPr>
          <w:rFonts w:ascii="Calibri" w:hAnsi="Calibri" w:cs="Calibri"/>
        </w:rPr>
        <w:t xml:space="preserve">Ein weiterer Problemfall war Köln. </w:t>
      </w:r>
      <w:r w:rsidR="00851A24">
        <w:rPr>
          <w:rFonts w:ascii="Calibri" w:hAnsi="Calibri" w:cs="Calibri"/>
        </w:rPr>
        <w:t>Durch verän</w:t>
      </w:r>
      <w:r w:rsidR="001A00DD">
        <w:rPr>
          <w:rFonts w:ascii="Calibri" w:hAnsi="Calibri" w:cs="Calibri"/>
        </w:rPr>
        <w:softHyphen/>
      </w:r>
      <w:r w:rsidR="00851A24">
        <w:rPr>
          <w:rFonts w:ascii="Calibri" w:hAnsi="Calibri" w:cs="Calibri"/>
        </w:rPr>
        <w:t xml:space="preserve">derte </w:t>
      </w:r>
      <w:r w:rsidR="00675437">
        <w:rPr>
          <w:rFonts w:ascii="Calibri" w:hAnsi="Calibri" w:cs="Calibri"/>
        </w:rPr>
        <w:t xml:space="preserve">behördliche Rahmenbedingungen am Kölner Friesenplatz </w:t>
      </w:r>
      <w:r w:rsidR="00851A24">
        <w:rPr>
          <w:rFonts w:ascii="Calibri" w:hAnsi="Calibri" w:cs="Calibri"/>
        </w:rPr>
        <w:t xml:space="preserve">rutschten </w:t>
      </w:r>
      <w:r>
        <w:rPr>
          <w:rFonts w:ascii="Calibri" w:hAnsi="Calibri" w:cs="Calibri"/>
        </w:rPr>
        <w:t xml:space="preserve">sowohl der </w:t>
      </w:r>
      <w:r w:rsidR="00675437">
        <w:rPr>
          <w:rFonts w:ascii="Calibri" w:hAnsi="Calibri" w:cs="Calibri"/>
        </w:rPr>
        <w:t xml:space="preserve">dortige ALEX- </w:t>
      </w:r>
      <w:r>
        <w:rPr>
          <w:rFonts w:ascii="Calibri" w:hAnsi="Calibri" w:cs="Calibri"/>
        </w:rPr>
        <w:t xml:space="preserve">als auch der </w:t>
      </w:r>
      <w:r w:rsidR="00675437">
        <w:rPr>
          <w:rFonts w:ascii="Calibri" w:hAnsi="Calibri" w:cs="Calibri"/>
        </w:rPr>
        <w:t xml:space="preserve">All Bar One-Betrieb </w:t>
      </w:r>
      <w:r w:rsidR="00851A24">
        <w:rPr>
          <w:rFonts w:ascii="Calibri" w:hAnsi="Calibri" w:cs="Calibri"/>
        </w:rPr>
        <w:t xml:space="preserve">schon vor drei Jahren aus der </w:t>
      </w:r>
      <w:proofErr w:type="spellStart"/>
      <w:r w:rsidR="00851A24">
        <w:rPr>
          <w:rFonts w:ascii="Calibri" w:hAnsi="Calibri" w:cs="Calibri"/>
        </w:rPr>
        <w:t>Profitabili</w:t>
      </w:r>
      <w:r w:rsidR="001A00DD">
        <w:rPr>
          <w:rFonts w:ascii="Calibri" w:hAnsi="Calibri" w:cs="Calibri"/>
        </w:rPr>
        <w:softHyphen/>
      </w:r>
      <w:r w:rsidR="00851A24">
        <w:rPr>
          <w:rFonts w:ascii="Calibri" w:hAnsi="Calibri" w:cs="Calibri"/>
        </w:rPr>
        <w:lastRenderedPageBreak/>
        <w:t>tätszone</w:t>
      </w:r>
      <w:proofErr w:type="spellEnd"/>
      <w:r w:rsidR="00675437">
        <w:rPr>
          <w:rFonts w:ascii="Calibri" w:hAnsi="Calibri" w:cs="Calibri"/>
        </w:rPr>
        <w:t xml:space="preserve">. </w:t>
      </w:r>
      <w:r w:rsidR="005F3EB8">
        <w:rPr>
          <w:rFonts w:ascii="Calibri" w:hAnsi="Calibri" w:cs="Calibri"/>
        </w:rPr>
        <w:t xml:space="preserve">Nach </w:t>
      </w:r>
      <w:r>
        <w:rPr>
          <w:rFonts w:ascii="Calibri" w:hAnsi="Calibri" w:cs="Calibri"/>
        </w:rPr>
        <w:t xml:space="preserve">dem </w:t>
      </w:r>
      <w:r w:rsidR="005374AC">
        <w:rPr>
          <w:rFonts w:ascii="Calibri" w:hAnsi="Calibri" w:cs="Calibri"/>
        </w:rPr>
        <w:t>reguläre</w:t>
      </w:r>
      <w:r>
        <w:rPr>
          <w:rFonts w:ascii="Calibri" w:hAnsi="Calibri" w:cs="Calibri"/>
        </w:rPr>
        <w:t>n</w:t>
      </w:r>
      <w:r w:rsidR="005374AC">
        <w:rPr>
          <w:rFonts w:ascii="Calibri" w:hAnsi="Calibri" w:cs="Calibri"/>
        </w:rPr>
        <w:t xml:space="preserve"> </w:t>
      </w:r>
      <w:r w:rsidR="00851A24">
        <w:rPr>
          <w:rFonts w:ascii="Calibri" w:hAnsi="Calibri" w:cs="Calibri"/>
        </w:rPr>
        <w:t xml:space="preserve">Mietvertragsende </w:t>
      </w:r>
      <w:r>
        <w:rPr>
          <w:rFonts w:ascii="Calibri" w:hAnsi="Calibri" w:cs="Calibri"/>
        </w:rPr>
        <w:t>und der Schließung belasteten außer</w:t>
      </w:r>
      <w:r w:rsidR="001A00DD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gewöhnlich hohe Kosten aus einem </w:t>
      </w:r>
      <w:r w:rsidR="00675437">
        <w:rPr>
          <w:rFonts w:ascii="Calibri" w:hAnsi="Calibri" w:cs="Calibri"/>
        </w:rPr>
        <w:t>Konflikt mit dem Vermieter</w:t>
      </w:r>
      <w:r w:rsidR="005F3E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das </w:t>
      </w:r>
      <w:proofErr w:type="spellStart"/>
      <w:r w:rsidR="00BD396F">
        <w:rPr>
          <w:rFonts w:ascii="Calibri" w:hAnsi="Calibri" w:cs="Calibri"/>
        </w:rPr>
        <w:t>Unternehmens</w:t>
      </w:r>
      <w:r w:rsidR="001A00DD">
        <w:rPr>
          <w:rFonts w:ascii="Calibri" w:hAnsi="Calibri" w:cs="Calibri"/>
        </w:rPr>
        <w:softHyphen/>
      </w:r>
      <w:r w:rsidR="00BD396F">
        <w:rPr>
          <w:rFonts w:ascii="Calibri" w:hAnsi="Calibri" w:cs="Calibri"/>
        </w:rPr>
        <w:t>e</w:t>
      </w:r>
      <w:r w:rsidR="005374AC">
        <w:rPr>
          <w:rFonts w:ascii="Calibri" w:hAnsi="Calibri" w:cs="Calibri"/>
        </w:rPr>
        <w:t>rgebnis</w:t>
      </w:r>
      <w:proofErr w:type="spellEnd"/>
      <w:r w:rsidR="00433EEE">
        <w:rPr>
          <w:rFonts w:ascii="Calibri" w:hAnsi="Calibri" w:cs="Calibri"/>
        </w:rPr>
        <w:t xml:space="preserve">. </w:t>
      </w:r>
    </w:p>
    <w:p w14:paraId="63E446A7" w14:textId="77777777" w:rsidR="00C30450" w:rsidRDefault="00C30450" w:rsidP="00E608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695D5C4E" w14:textId="2FCA4C25" w:rsidR="00851A24" w:rsidRDefault="00394D07" w:rsidP="00E60820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 einen Freud</w:t>
      </w:r>
      <w:r w:rsidR="00F26B1F">
        <w:rPr>
          <w:rFonts w:ascii="Calibri" w:hAnsi="Calibri" w:cs="Calibri"/>
        </w:rPr>
        <w:t xml:space="preserve">‘, </w:t>
      </w:r>
      <w:r>
        <w:rPr>
          <w:rFonts w:ascii="Calibri" w:hAnsi="Calibri" w:cs="Calibri"/>
        </w:rPr>
        <w:t>des anderen Leid</w:t>
      </w:r>
      <w:r w:rsidR="00F26B1F">
        <w:rPr>
          <w:rFonts w:ascii="Calibri" w:hAnsi="Calibri" w:cs="Calibri"/>
        </w:rPr>
        <w:t>‘</w:t>
      </w:r>
      <w:r>
        <w:rPr>
          <w:rFonts w:ascii="Calibri" w:hAnsi="Calibri" w:cs="Calibri"/>
        </w:rPr>
        <w:t xml:space="preserve">… Der heiße Sommer </w:t>
      </w:r>
      <w:r w:rsidR="00433EEE">
        <w:rPr>
          <w:rFonts w:ascii="Calibri" w:hAnsi="Calibri" w:cs="Calibri"/>
        </w:rPr>
        <w:t xml:space="preserve">des vergangenen Jahres </w:t>
      </w:r>
      <w:r>
        <w:rPr>
          <w:rFonts w:ascii="Calibri" w:hAnsi="Calibri" w:cs="Calibri"/>
        </w:rPr>
        <w:t xml:space="preserve">hat der </w:t>
      </w:r>
      <w:r w:rsidR="00433EEE">
        <w:rPr>
          <w:rFonts w:ascii="Calibri" w:hAnsi="Calibri" w:cs="Calibri"/>
        </w:rPr>
        <w:t>Ganztag</w:t>
      </w:r>
      <w:r w:rsidR="00BD396F">
        <w:rPr>
          <w:rFonts w:ascii="Calibri" w:hAnsi="Calibri" w:cs="Calibri"/>
        </w:rPr>
        <w:t>e</w:t>
      </w:r>
      <w:r w:rsidR="00433EEE">
        <w:rPr>
          <w:rFonts w:ascii="Calibri" w:hAnsi="Calibri" w:cs="Calibri"/>
        </w:rPr>
        <w:t>sgastronomie seine Schattenseiten gezeigt</w:t>
      </w:r>
      <w:r>
        <w:rPr>
          <w:rFonts w:ascii="Calibri" w:hAnsi="Calibri" w:cs="Calibri"/>
        </w:rPr>
        <w:t>:</w:t>
      </w:r>
      <w:r w:rsidR="00433E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433EEE">
        <w:rPr>
          <w:rFonts w:ascii="Calibri" w:hAnsi="Calibri" w:cs="Calibri"/>
        </w:rPr>
        <w:t xml:space="preserve">ie hohen </w:t>
      </w:r>
      <w:r w:rsidR="00C119FF">
        <w:rPr>
          <w:rFonts w:ascii="Calibri" w:hAnsi="Calibri" w:cs="Calibri"/>
        </w:rPr>
        <w:t>T</w:t>
      </w:r>
      <w:r w:rsidR="00433EEE">
        <w:rPr>
          <w:rFonts w:ascii="Calibri" w:hAnsi="Calibri" w:cs="Calibri"/>
        </w:rPr>
        <w:t xml:space="preserve">emperaturen </w:t>
      </w:r>
      <w:r w:rsidR="00C119FF">
        <w:rPr>
          <w:rFonts w:ascii="Calibri" w:hAnsi="Calibri" w:cs="Calibri"/>
        </w:rPr>
        <w:t xml:space="preserve">wirkten sich negativ auf das Tages- und Terrassengeschäft aus. Das konnte durch das Abendgeschäft nicht </w:t>
      </w:r>
      <w:r w:rsidR="00A425A4">
        <w:rPr>
          <w:rFonts w:ascii="Calibri" w:hAnsi="Calibri" w:cs="Calibri"/>
        </w:rPr>
        <w:t xml:space="preserve">gänzlich </w:t>
      </w:r>
      <w:r w:rsidR="00C119FF">
        <w:rPr>
          <w:rFonts w:ascii="Calibri" w:hAnsi="Calibri" w:cs="Calibri"/>
        </w:rPr>
        <w:t xml:space="preserve">ausgeglichen werden, zumal </w:t>
      </w:r>
      <w:r w:rsidR="00A425A4">
        <w:rPr>
          <w:rFonts w:ascii="Calibri" w:hAnsi="Calibri" w:cs="Calibri"/>
        </w:rPr>
        <w:t xml:space="preserve">auch </w:t>
      </w:r>
      <w:r w:rsidR="00C119FF">
        <w:rPr>
          <w:rFonts w:ascii="Calibri" w:hAnsi="Calibri" w:cs="Calibri"/>
        </w:rPr>
        <w:t xml:space="preserve">die erhofften Mehrumsätze während der Fußball-WM </w:t>
      </w:r>
      <w:r>
        <w:rPr>
          <w:rFonts w:ascii="Calibri" w:hAnsi="Calibri" w:cs="Calibri"/>
        </w:rPr>
        <w:t xml:space="preserve">durch das </w:t>
      </w:r>
      <w:r w:rsidRPr="00394D07">
        <w:rPr>
          <w:rFonts w:ascii="Calibri" w:hAnsi="Calibri" w:cs="Calibri"/>
        </w:rPr>
        <w:t>frühe Ausscheiden der deutschen Elf</w:t>
      </w:r>
      <w:r>
        <w:rPr>
          <w:rFonts w:ascii="Calibri" w:hAnsi="Calibri" w:cs="Calibri"/>
        </w:rPr>
        <w:t xml:space="preserve"> ausblieben. </w:t>
      </w:r>
      <w:r w:rsidR="00A425A4">
        <w:rPr>
          <w:rFonts w:ascii="Calibri" w:hAnsi="Calibri" w:cs="Calibri"/>
        </w:rPr>
        <w:t xml:space="preserve">Zusätzlich </w:t>
      </w:r>
      <w:r w:rsidR="0063113D">
        <w:rPr>
          <w:rFonts w:ascii="Calibri" w:hAnsi="Calibri" w:cs="Calibri"/>
        </w:rPr>
        <w:t xml:space="preserve">haben gestiegene Betriebskosten das Ergebnis belastet, wie etwa </w:t>
      </w:r>
      <w:r>
        <w:rPr>
          <w:rFonts w:ascii="Calibri" w:hAnsi="Calibri" w:cs="Calibri"/>
        </w:rPr>
        <w:t xml:space="preserve">ein Plus an </w:t>
      </w:r>
      <w:r w:rsidR="0063113D">
        <w:rPr>
          <w:rFonts w:ascii="Calibri" w:hAnsi="Calibri" w:cs="Calibri"/>
        </w:rPr>
        <w:t>Personalkosten durch die kontinuierliche Erhöhung des Mindestlohns</w:t>
      </w:r>
      <w:r>
        <w:rPr>
          <w:rFonts w:ascii="Calibri" w:hAnsi="Calibri" w:cs="Calibri"/>
        </w:rPr>
        <w:t>,</w:t>
      </w:r>
      <w:r w:rsidR="0063113D">
        <w:rPr>
          <w:rFonts w:ascii="Calibri" w:hAnsi="Calibri" w:cs="Calibri"/>
        </w:rPr>
        <w:t xml:space="preserve"> oder die </w:t>
      </w:r>
      <w:r>
        <w:rPr>
          <w:rFonts w:ascii="Calibri" w:hAnsi="Calibri" w:cs="Calibri"/>
        </w:rPr>
        <w:t xml:space="preserve">stark gestiegenen Kosten für </w:t>
      </w:r>
      <w:r w:rsidR="0063113D">
        <w:rPr>
          <w:rFonts w:ascii="Calibri" w:hAnsi="Calibri" w:cs="Calibri"/>
        </w:rPr>
        <w:t>Logistik</w:t>
      </w:r>
      <w:r>
        <w:rPr>
          <w:rFonts w:ascii="Calibri" w:hAnsi="Calibri" w:cs="Calibri"/>
        </w:rPr>
        <w:t xml:space="preserve">unternehmen aufgrund </w:t>
      </w:r>
      <w:r w:rsidR="0063113D">
        <w:rPr>
          <w:rFonts w:ascii="Calibri" w:hAnsi="Calibri" w:cs="Calibri"/>
        </w:rPr>
        <w:t>gravierende</w:t>
      </w:r>
      <w:r w:rsidR="00A425A4">
        <w:rPr>
          <w:rFonts w:ascii="Calibri" w:hAnsi="Calibri" w:cs="Calibri"/>
        </w:rPr>
        <w:t>r</w:t>
      </w:r>
      <w:r w:rsidR="0063113D">
        <w:rPr>
          <w:rFonts w:ascii="Calibri" w:hAnsi="Calibri" w:cs="Calibri"/>
        </w:rPr>
        <w:t xml:space="preserve"> Fahr</w:t>
      </w:r>
      <w:r w:rsidR="00A425A4">
        <w:rPr>
          <w:rFonts w:ascii="Calibri" w:hAnsi="Calibri" w:cs="Calibri"/>
        </w:rPr>
        <w:t>ereng</w:t>
      </w:r>
      <w:r w:rsidR="0063113D">
        <w:rPr>
          <w:rFonts w:ascii="Calibri" w:hAnsi="Calibri" w:cs="Calibri"/>
        </w:rPr>
        <w:t>p</w:t>
      </w:r>
      <w:r w:rsidR="00A425A4">
        <w:rPr>
          <w:rFonts w:ascii="Calibri" w:hAnsi="Calibri" w:cs="Calibri"/>
        </w:rPr>
        <w:t>ässe</w:t>
      </w:r>
      <w:r>
        <w:rPr>
          <w:rFonts w:ascii="Calibri" w:hAnsi="Calibri" w:cs="Calibri"/>
        </w:rPr>
        <w:t>.</w:t>
      </w:r>
    </w:p>
    <w:p w14:paraId="658D0D2B" w14:textId="77777777" w:rsidR="00851A24" w:rsidRDefault="00851A24" w:rsidP="00E608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3E9A62E" w14:textId="4B3B7DF1" w:rsidR="0063113D" w:rsidRPr="00FC3A90" w:rsidRDefault="004045D6" w:rsidP="0063113D">
      <w:pPr>
        <w:suppressLineNumbers/>
        <w:spacing w:line="280" w:lineRule="exact"/>
        <w:jc w:val="both"/>
        <w:rPr>
          <w:rFonts w:ascii="Calibri" w:hAnsi="Calibri" w:cs="Calibri"/>
          <w:b/>
        </w:rPr>
      </w:pPr>
      <w:r w:rsidRPr="00394D07">
        <w:rPr>
          <w:rFonts w:ascii="Calibri" w:hAnsi="Calibri" w:cs="Calibri"/>
          <w:b/>
        </w:rPr>
        <w:t xml:space="preserve">Erfolgsfaktoren </w:t>
      </w:r>
      <w:r w:rsidR="0063113D" w:rsidRPr="00394D07">
        <w:rPr>
          <w:rFonts w:ascii="Calibri" w:hAnsi="Calibri" w:cs="Calibri"/>
          <w:b/>
        </w:rPr>
        <w:t xml:space="preserve">2018 </w:t>
      </w:r>
    </w:p>
    <w:p w14:paraId="096F97C4" w14:textId="77777777" w:rsidR="0063113D" w:rsidRDefault="0063113D" w:rsidP="00E608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42055C2A" w14:textId="71A9484B" w:rsidR="00394D07" w:rsidRDefault="00F84026" w:rsidP="00394D07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Trotz dieser vielen Herausforderungen konnte Mitchells &amp; Butlers d</w:t>
      </w:r>
      <w:r w:rsidR="00060DE3">
        <w:rPr>
          <w:rFonts w:ascii="Calibri" w:hAnsi="Calibri" w:cs="Calibri"/>
        </w:rPr>
        <w:t xml:space="preserve">urch zahlreiche </w:t>
      </w:r>
      <w:r w:rsidR="004045D6">
        <w:rPr>
          <w:rFonts w:ascii="Calibri" w:hAnsi="Calibri" w:cs="Calibri"/>
        </w:rPr>
        <w:t>un</w:t>
      </w:r>
      <w:r w:rsidR="001A00DD">
        <w:rPr>
          <w:rFonts w:ascii="Calibri" w:hAnsi="Calibri" w:cs="Calibri"/>
        </w:rPr>
        <w:softHyphen/>
      </w:r>
      <w:r w:rsidR="004045D6">
        <w:rPr>
          <w:rFonts w:ascii="Calibri" w:hAnsi="Calibri" w:cs="Calibri"/>
        </w:rPr>
        <w:t xml:space="preserve">terschiedliche </w:t>
      </w:r>
      <w:r w:rsidR="00A425A4">
        <w:rPr>
          <w:rFonts w:ascii="Calibri" w:hAnsi="Calibri" w:cs="Calibri"/>
        </w:rPr>
        <w:t>Optimierungsm</w:t>
      </w:r>
      <w:r w:rsidR="00060DE3">
        <w:rPr>
          <w:rFonts w:ascii="Calibri" w:hAnsi="Calibri" w:cs="Calibri"/>
        </w:rPr>
        <w:t xml:space="preserve">aßnahmen </w:t>
      </w:r>
      <w:r w:rsidR="004045D6">
        <w:rPr>
          <w:rFonts w:ascii="Calibri" w:hAnsi="Calibri" w:cs="Calibri"/>
        </w:rPr>
        <w:t xml:space="preserve">im vergangenen Jahr </w:t>
      </w:r>
      <w:r w:rsidR="00060DE3">
        <w:rPr>
          <w:rFonts w:ascii="Calibri" w:hAnsi="Calibri" w:cs="Calibri"/>
        </w:rPr>
        <w:t>eine Gewinnmaxi</w:t>
      </w:r>
      <w:r w:rsidR="001A00DD">
        <w:rPr>
          <w:rFonts w:ascii="Calibri" w:hAnsi="Calibri" w:cs="Calibri"/>
        </w:rPr>
        <w:softHyphen/>
      </w:r>
      <w:r w:rsidR="00060DE3">
        <w:rPr>
          <w:rFonts w:ascii="Calibri" w:hAnsi="Calibri" w:cs="Calibri"/>
        </w:rPr>
        <w:t xml:space="preserve">mierung in den bestehenden Betrieben </w:t>
      </w:r>
      <w:r>
        <w:rPr>
          <w:rFonts w:ascii="Calibri" w:hAnsi="Calibri" w:cs="Calibri"/>
        </w:rPr>
        <w:t xml:space="preserve">erzielen. </w:t>
      </w:r>
      <w:r w:rsidR="00920F06">
        <w:rPr>
          <w:rFonts w:ascii="Calibri" w:hAnsi="Calibri" w:cs="Calibri"/>
        </w:rPr>
        <w:t xml:space="preserve">Dazu zählte etwa Anfang 2018 der Ausbau der ohnehin schon </w:t>
      </w:r>
      <w:r w:rsidR="00920F06" w:rsidRPr="00F84026">
        <w:rPr>
          <w:rFonts w:ascii="Calibri" w:hAnsi="Calibri" w:cs="Calibri"/>
        </w:rPr>
        <w:t>hohen Frühstückskompetenz, durch den ALEX seine füh</w:t>
      </w:r>
      <w:r w:rsidR="001A00DD">
        <w:rPr>
          <w:rFonts w:ascii="Calibri" w:hAnsi="Calibri" w:cs="Calibri"/>
        </w:rPr>
        <w:softHyphen/>
      </w:r>
      <w:r w:rsidR="00920F06" w:rsidRPr="00F84026">
        <w:rPr>
          <w:rFonts w:ascii="Calibri" w:hAnsi="Calibri" w:cs="Calibri"/>
        </w:rPr>
        <w:t xml:space="preserve">rende Position in Deutschlands Morgengeschäft </w:t>
      </w:r>
      <w:r w:rsidR="00D63BEC">
        <w:rPr>
          <w:rFonts w:ascii="Calibri" w:hAnsi="Calibri" w:cs="Calibri"/>
        </w:rPr>
        <w:t>–</w:t>
      </w:r>
      <w:r w:rsidR="00920F06" w:rsidRPr="00F84026">
        <w:rPr>
          <w:rFonts w:ascii="Calibri" w:hAnsi="Calibri" w:cs="Calibri"/>
        </w:rPr>
        <w:t xml:space="preserve"> außerhalb der Hotellerie – mit deut</w:t>
      </w:r>
      <w:r w:rsidR="001A00DD">
        <w:rPr>
          <w:rFonts w:ascii="Calibri" w:hAnsi="Calibri" w:cs="Calibri"/>
        </w:rPr>
        <w:softHyphen/>
      </w:r>
      <w:r w:rsidR="00920F06" w:rsidRPr="00F84026">
        <w:rPr>
          <w:rFonts w:ascii="Calibri" w:hAnsi="Calibri" w:cs="Calibri"/>
        </w:rPr>
        <w:t>lich über zwei Millionen verkaufte</w:t>
      </w:r>
      <w:r w:rsidR="00394D07" w:rsidRPr="00F84026">
        <w:rPr>
          <w:rFonts w:ascii="Calibri" w:hAnsi="Calibri" w:cs="Calibri"/>
        </w:rPr>
        <w:t>n</w:t>
      </w:r>
      <w:r w:rsidR="00920F06" w:rsidRPr="00F84026">
        <w:rPr>
          <w:rFonts w:ascii="Calibri" w:hAnsi="Calibri" w:cs="Calibri"/>
        </w:rPr>
        <w:t xml:space="preserve"> Frühstücke</w:t>
      </w:r>
      <w:r w:rsidR="00394D07" w:rsidRPr="00F84026">
        <w:rPr>
          <w:rFonts w:ascii="Calibri" w:hAnsi="Calibri" w:cs="Calibri"/>
        </w:rPr>
        <w:t>n</w:t>
      </w:r>
      <w:r w:rsidR="00920F06" w:rsidRPr="00F84026">
        <w:rPr>
          <w:rFonts w:ascii="Calibri" w:hAnsi="Calibri" w:cs="Calibri"/>
        </w:rPr>
        <w:t xml:space="preserve"> pro Jahr </w:t>
      </w:r>
      <w:r>
        <w:rPr>
          <w:rFonts w:ascii="Calibri" w:hAnsi="Calibri" w:cs="Calibri"/>
        </w:rPr>
        <w:t>trotz verschärfter Wet</w:t>
      </w:r>
      <w:r w:rsidR="00A425A4">
        <w:rPr>
          <w:rFonts w:ascii="Calibri" w:hAnsi="Calibri" w:cs="Calibri"/>
        </w:rPr>
        <w:t>t</w:t>
      </w:r>
      <w:r w:rsidR="001A00DD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bewerbsbedingungen </w:t>
      </w:r>
      <w:r w:rsidR="00394D07" w:rsidRPr="00F84026">
        <w:rPr>
          <w:rFonts w:ascii="Calibri" w:hAnsi="Calibri" w:cs="Calibri"/>
        </w:rPr>
        <w:t>auf hohem Niveau s</w:t>
      </w:r>
      <w:r w:rsidR="00920F06" w:rsidRPr="00F84026">
        <w:rPr>
          <w:rFonts w:ascii="Calibri" w:hAnsi="Calibri" w:cs="Calibri"/>
        </w:rPr>
        <w:t>tabilisieren konnte. Immerhin trägt das Frühstücksgeschäft</w:t>
      </w:r>
      <w:r w:rsidR="00920F06" w:rsidRPr="00920F06">
        <w:rPr>
          <w:rFonts w:ascii="Calibri" w:hAnsi="Calibri" w:cs="Calibri"/>
        </w:rPr>
        <w:t xml:space="preserve"> rund 30 Prozent – und damit mittlerweile genauso viel wie das Abendgeschäft </w:t>
      </w:r>
      <w:r w:rsidR="00B5115C" w:rsidRPr="00920F06">
        <w:rPr>
          <w:rFonts w:ascii="Calibri" w:hAnsi="Calibri" w:cs="Calibri"/>
        </w:rPr>
        <w:t>zwischen</w:t>
      </w:r>
      <w:r w:rsidR="00920F06" w:rsidRPr="00920F06">
        <w:rPr>
          <w:rFonts w:ascii="Calibri" w:hAnsi="Calibri" w:cs="Calibri"/>
        </w:rPr>
        <w:t xml:space="preserve"> 18 und 22 Uhr </w:t>
      </w:r>
      <w:r w:rsidR="00394D07">
        <w:rPr>
          <w:rFonts w:ascii="Calibri" w:hAnsi="Calibri" w:cs="Calibri"/>
        </w:rPr>
        <w:t>–</w:t>
      </w:r>
      <w:r w:rsidR="00920F06" w:rsidRPr="00920F06">
        <w:rPr>
          <w:rFonts w:ascii="Calibri" w:hAnsi="Calibri" w:cs="Calibri"/>
        </w:rPr>
        <w:t xml:space="preserve"> zum Umsatz bei. </w:t>
      </w:r>
      <w:r w:rsidR="00394D07">
        <w:rPr>
          <w:rFonts w:ascii="Calibri" w:hAnsi="Calibri" w:cs="Calibri"/>
        </w:rPr>
        <w:t xml:space="preserve">Dass die </w:t>
      </w:r>
      <w:proofErr w:type="spellStart"/>
      <w:r w:rsidR="00394D07">
        <w:rPr>
          <w:rFonts w:ascii="Calibri" w:hAnsi="Calibri" w:cs="Calibri"/>
        </w:rPr>
        <w:t>Konsolidierungs</w:t>
      </w:r>
      <w:r w:rsidR="001A00DD">
        <w:rPr>
          <w:rFonts w:ascii="Calibri" w:hAnsi="Calibri" w:cs="Calibri"/>
        </w:rPr>
        <w:softHyphen/>
      </w:r>
      <w:r w:rsidR="00A425A4">
        <w:rPr>
          <w:rFonts w:ascii="Calibri" w:hAnsi="Calibri" w:cs="Calibri"/>
        </w:rPr>
        <w:t>strategie</w:t>
      </w:r>
      <w:proofErr w:type="spellEnd"/>
      <w:r w:rsidR="00394D07">
        <w:rPr>
          <w:rFonts w:ascii="Calibri" w:hAnsi="Calibri" w:cs="Calibri"/>
        </w:rPr>
        <w:t xml:space="preserve"> gegriffen ha</w:t>
      </w:r>
      <w:r w:rsidR="00A425A4">
        <w:rPr>
          <w:rFonts w:ascii="Calibri" w:hAnsi="Calibri" w:cs="Calibri"/>
        </w:rPr>
        <w:t>t</w:t>
      </w:r>
      <w:r w:rsidR="00394D07">
        <w:rPr>
          <w:rFonts w:ascii="Calibri" w:hAnsi="Calibri" w:cs="Calibri"/>
        </w:rPr>
        <w:t xml:space="preserve">, belegt ein Umsatzplus von durchschnittlich rund vier Prozent </w:t>
      </w:r>
      <w:r w:rsidR="00492C87">
        <w:rPr>
          <w:rFonts w:ascii="Calibri" w:hAnsi="Calibri" w:cs="Calibri"/>
        </w:rPr>
        <w:t xml:space="preserve">auf 2,63 Mio. Euro </w:t>
      </w:r>
      <w:r w:rsidR="00394D07">
        <w:rPr>
          <w:rFonts w:ascii="Calibri" w:hAnsi="Calibri" w:cs="Calibri"/>
        </w:rPr>
        <w:t>pro Betrieb</w:t>
      </w:r>
      <w:r w:rsidR="00492C87">
        <w:rPr>
          <w:rFonts w:ascii="Calibri" w:hAnsi="Calibri" w:cs="Calibri"/>
        </w:rPr>
        <w:t xml:space="preserve"> in 2018. </w:t>
      </w:r>
      <w:r w:rsidR="00A425A4">
        <w:rPr>
          <w:rFonts w:ascii="Calibri" w:hAnsi="Calibri" w:cs="Calibri"/>
        </w:rPr>
        <w:t>Umsatz-</w:t>
      </w:r>
      <w:r w:rsidR="00492C87">
        <w:rPr>
          <w:rFonts w:ascii="Calibri" w:hAnsi="Calibri" w:cs="Calibri"/>
        </w:rPr>
        <w:t xml:space="preserve">Spitzenreiter sind die beiden </w:t>
      </w:r>
      <w:r w:rsidR="00394D07" w:rsidRPr="00394D07">
        <w:rPr>
          <w:rFonts w:ascii="Calibri" w:hAnsi="Calibri" w:cs="Calibri"/>
        </w:rPr>
        <w:t>Flagg</w:t>
      </w:r>
      <w:r w:rsidR="001A00DD">
        <w:rPr>
          <w:rFonts w:ascii="Calibri" w:hAnsi="Calibri" w:cs="Calibri"/>
        </w:rPr>
        <w:softHyphen/>
      </w:r>
      <w:r w:rsidR="00394D07" w:rsidRPr="00394D07">
        <w:rPr>
          <w:rFonts w:ascii="Calibri" w:hAnsi="Calibri" w:cs="Calibri"/>
        </w:rPr>
        <w:t>schiffe ALEX Hamburg Alsterpavillon (Jahresumsatz 15</w:t>
      </w:r>
      <w:r w:rsidR="00492C87">
        <w:rPr>
          <w:rFonts w:ascii="Calibri" w:hAnsi="Calibri" w:cs="Calibri"/>
        </w:rPr>
        <w:t>,5</w:t>
      </w:r>
      <w:r w:rsidR="00394D07" w:rsidRPr="00394D07">
        <w:rPr>
          <w:rFonts w:ascii="Calibri" w:hAnsi="Calibri" w:cs="Calibri"/>
        </w:rPr>
        <w:t xml:space="preserve"> Mio. Euro</w:t>
      </w:r>
      <w:r w:rsidR="00492C87">
        <w:rPr>
          <w:rFonts w:ascii="Calibri" w:hAnsi="Calibri" w:cs="Calibri"/>
        </w:rPr>
        <w:t>; +3%</w:t>
      </w:r>
      <w:r w:rsidR="00394D07" w:rsidRPr="00394D07">
        <w:rPr>
          <w:rFonts w:ascii="Calibri" w:hAnsi="Calibri" w:cs="Calibri"/>
        </w:rPr>
        <w:t xml:space="preserve">) </w:t>
      </w:r>
      <w:r w:rsidR="00492C87">
        <w:rPr>
          <w:rFonts w:ascii="Calibri" w:hAnsi="Calibri" w:cs="Calibri"/>
        </w:rPr>
        <w:t>und</w:t>
      </w:r>
      <w:r w:rsidR="00394D07" w:rsidRPr="00394D07">
        <w:rPr>
          <w:rFonts w:ascii="Calibri" w:hAnsi="Calibri" w:cs="Calibri"/>
        </w:rPr>
        <w:t xml:space="preserve"> ALEX Frankfurt Skyline </w:t>
      </w:r>
      <w:proofErr w:type="spellStart"/>
      <w:r w:rsidR="00394D07" w:rsidRPr="00394D07">
        <w:rPr>
          <w:rFonts w:ascii="Calibri" w:hAnsi="Calibri" w:cs="Calibri"/>
        </w:rPr>
        <w:t>Plaza</w:t>
      </w:r>
      <w:proofErr w:type="spellEnd"/>
      <w:r w:rsidR="00D63BEC">
        <w:rPr>
          <w:rFonts w:ascii="Calibri" w:hAnsi="Calibri" w:cs="Calibri"/>
        </w:rPr>
        <w:t xml:space="preserve"> (</w:t>
      </w:r>
      <w:r w:rsidR="00492C87">
        <w:rPr>
          <w:rFonts w:ascii="Calibri" w:hAnsi="Calibri" w:cs="Calibri"/>
        </w:rPr>
        <w:t>6,1</w:t>
      </w:r>
      <w:r w:rsidR="00394D07" w:rsidRPr="00394D07">
        <w:rPr>
          <w:rFonts w:ascii="Calibri" w:hAnsi="Calibri" w:cs="Calibri"/>
        </w:rPr>
        <w:t xml:space="preserve"> Mio. Euro</w:t>
      </w:r>
      <w:r w:rsidR="00D63BEC">
        <w:rPr>
          <w:rFonts w:ascii="Calibri" w:hAnsi="Calibri" w:cs="Calibri"/>
        </w:rPr>
        <w:t>, +22%).</w:t>
      </w:r>
    </w:p>
    <w:p w14:paraId="683592E0" w14:textId="77777777" w:rsidR="00D63BEC" w:rsidRPr="00394D07" w:rsidRDefault="00D63BEC" w:rsidP="00394D07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9372DA5" w14:textId="5DD4F7DF" w:rsidR="00492C87" w:rsidRDefault="0022204E" w:rsidP="00E00ABF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 </w:t>
      </w:r>
      <w:proofErr w:type="spellStart"/>
      <w:r w:rsidRPr="0022204E">
        <w:rPr>
          <w:rFonts w:ascii="Calibri" w:hAnsi="Calibri" w:cs="Calibri"/>
        </w:rPr>
        <w:t>Fullservice</w:t>
      </w:r>
      <w:proofErr w:type="spellEnd"/>
      <w:r w:rsidRPr="0022204E">
        <w:rPr>
          <w:rFonts w:ascii="Calibri" w:hAnsi="Calibri" w:cs="Calibri"/>
        </w:rPr>
        <w:t>-Gastronomiekonzept mit Ganztages-</w:t>
      </w:r>
      <w:proofErr w:type="spellStart"/>
      <w:r w:rsidRPr="0022204E">
        <w:rPr>
          <w:rFonts w:ascii="Calibri" w:hAnsi="Calibri" w:cs="Calibri"/>
        </w:rPr>
        <w:t>Verwöhnprogramm</w:t>
      </w:r>
      <w:proofErr w:type="spellEnd"/>
      <w:r>
        <w:rPr>
          <w:rFonts w:ascii="Calibri" w:hAnsi="Calibri" w:cs="Calibri"/>
        </w:rPr>
        <w:t xml:space="preserve"> </w:t>
      </w:r>
      <w:r w:rsidR="00FF3012">
        <w:rPr>
          <w:rFonts w:ascii="Calibri" w:hAnsi="Calibri" w:cs="Calibri"/>
        </w:rPr>
        <w:t xml:space="preserve">verzeichnet ALEX </w:t>
      </w:r>
      <w:r w:rsidR="001B050B">
        <w:rPr>
          <w:rFonts w:ascii="Calibri" w:hAnsi="Calibri" w:cs="Calibri"/>
        </w:rPr>
        <w:t xml:space="preserve">eine </w:t>
      </w:r>
      <w:r w:rsidR="00A425A4">
        <w:rPr>
          <w:rFonts w:ascii="Calibri" w:hAnsi="Calibri" w:cs="Calibri"/>
        </w:rPr>
        <w:t xml:space="preserve">erfreulich </w:t>
      </w:r>
      <w:r>
        <w:rPr>
          <w:rFonts w:ascii="Calibri" w:hAnsi="Calibri" w:cs="Calibri"/>
        </w:rPr>
        <w:t xml:space="preserve">stabile </w:t>
      </w:r>
      <w:r w:rsidRPr="0022204E">
        <w:rPr>
          <w:rFonts w:ascii="Calibri" w:hAnsi="Calibri" w:cs="Calibri"/>
        </w:rPr>
        <w:t xml:space="preserve">Gästeanzahl und </w:t>
      </w:r>
      <w:proofErr w:type="spellStart"/>
      <w:r w:rsidRPr="0022204E">
        <w:rPr>
          <w:rFonts w:ascii="Calibri" w:hAnsi="Calibri" w:cs="Calibri"/>
        </w:rPr>
        <w:t>Stammkundschaftsrate</w:t>
      </w:r>
      <w:proofErr w:type="spellEnd"/>
      <w:r w:rsidR="001B050B">
        <w:rPr>
          <w:rFonts w:ascii="Calibri" w:hAnsi="Calibri" w:cs="Calibri"/>
        </w:rPr>
        <w:t xml:space="preserve">. Dass die </w:t>
      </w:r>
      <w:r>
        <w:rPr>
          <w:rFonts w:ascii="Calibri" w:hAnsi="Calibri" w:cs="Calibri"/>
        </w:rPr>
        <w:t>Gäste i</w:t>
      </w:r>
      <w:r w:rsidRPr="0022204E">
        <w:rPr>
          <w:rFonts w:ascii="Calibri" w:hAnsi="Calibri" w:cs="Calibri"/>
        </w:rPr>
        <w:t xml:space="preserve">n einer immer </w:t>
      </w:r>
      <w:proofErr w:type="spellStart"/>
      <w:r w:rsidRPr="0022204E">
        <w:rPr>
          <w:rFonts w:ascii="Calibri" w:hAnsi="Calibri" w:cs="Calibri"/>
        </w:rPr>
        <w:t>schnelllebigeren</w:t>
      </w:r>
      <w:proofErr w:type="spellEnd"/>
      <w:r w:rsidRPr="0022204E">
        <w:rPr>
          <w:rFonts w:ascii="Calibri" w:hAnsi="Calibri" w:cs="Calibri"/>
        </w:rPr>
        <w:t xml:space="preserve"> Zeit Ruhe und </w:t>
      </w:r>
      <w:r w:rsidR="00A425A4">
        <w:rPr>
          <w:rFonts w:ascii="Calibri" w:hAnsi="Calibri" w:cs="Calibri"/>
        </w:rPr>
        <w:t>Entspannung</w:t>
      </w:r>
      <w:r w:rsidRPr="0022204E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ihrem </w:t>
      </w:r>
      <w:r w:rsidRPr="0022204E">
        <w:rPr>
          <w:rFonts w:ascii="Calibri" w:hAnsi="Calibri" w:cs="Calibri"/>
        </w:rPr>
        <w:t>ALEX</w:t>
      </w:r>
      <w:r>
        <w:rPr>
          <w:rFonts w:ascii="Calibri" w:hAnsi="Calibri" w:cs="Calibri"/>
        </w:rPr>
        <w:t xml:space="preserve"> finden</w:t>
      </w:r>
      <w:r w:rsidR="00A425A4">
        <w:rPr>
          <w:rFonts w:ascii="Calibri" w:hAnsi="Calibri" w:cs="Calibri"/>
        </w:rPr>
        <w:t>,</w:t>
      </w:r>
      <w:r w:rsidR="001B050B">
        <w:rPr>
          <w:rFonts w:ascii="Calibri" w:hAnsi="Calibri" w:cs="Calibri"/>
        </w:rPr>
        <w:t xml:space="preserve"> bewei</w:t>
      </w:r>
      <w:r w:rsidR="001A00DD">
        <w:rPr>
          <w:rFonts w:ascii="Calibri" w:hAnsi="Calibri" w:cs="Calibri"/>
        </w:rPr>
        <w:softHyphen/>
      </w:r>
      <w:r w:rsidR="001B050B">
        <w:rPr>
          <w:rFonts w:ascii="Calibri" w:hAnsi="Calibri" w:cs="Calibri"/>
        </w:rPr>
        <w:t xml:space="preserve">sen nicht </w:t>
      </w:r>
      <w:r>
        <w:rPr>
          <w:rFonts w:ascii="Calibri" w:hAnsi="Calibri" w:cs="Calibri"/>
        </w:rPr>
        <w:t xml:space="preserve">zuletzt zahlreiche </w:t>
      </w:r>
      <w:r w:rsidRPr="001B050B">
        <w:rPr>
          <w:rFonts w:ascii="Calibri" w:hAnsi="Calibri" w:cs="Calibri"/>
        </w:rPr>
        <w:t>seriöse Studien und Auszeichnungen</w:t>
      </w:r>
      <w:r w:rsidR="00C304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zur </w:t>
      </w:r>
      <w:r w:rsidRPr="0022204E">
        <w:rPr>
          <w:rFonts w:ascii="Calibri" w:hAnsi="Calibri" w:cs="Calibri"/>
        </w:rPr>
        <w:t>Familienfreund</w:t>
      </w:r>
      <w:r w:rsidR="001A00DD">
        <w:rPr>
          <w:rFonts w:ascii="Calibri" w:hAnsi="Calibri" w:cs="Calibri"/>
        </w:rPr>
        <w:softHyphen/>
      </w:r>
      <w:r w:rsidRPr="0022204E">
        <w:rPr>
          <w:rFonts w:ascii="Calibri" w:hAnsi="Calibri" w:cs="Calibri"/>
        </w:rPr>
        <w:t>lichkeit</w:t>
      </w:r>
      <w:r>
        <w:rPr>
          <w:rFonts w:ascii="Calibri" w:hAnsi="Calibri" w:cs="Calibri"/>
        </w:rPr>
        <w:t xml:space="preserve">, dem </w:t>
      </w:r>
      <w:r w:rsidRPr="0022204E">
        <w:rPr>
          <w:rFonts w:ascii="Calibri" w:hAnsi="Calibri" w:cs="Calibri"/>
        </w:rPr>
        <w:t>soziale</w:t>
      </w:r>
      <w:r>
        <w:rPr>
          <w:rFonts w:ascii="Calibri" w:hAnsi="Calibri" w:cs="Calibri"/>
        </w:rPr>
        <w:t>n</w:t>
      </w:r>
      <w:r w:rsidRPr="0022204E">
        <w:rPr>
          <w:rFonts w:ascii="Calibri" w:hAnsi="Calibri" w:cs="Calibri"/>
        </w:rPr>
        <w:t xml:space="preserve"> Engagement </w:t>
      </w:r>
      <w:r>
        <w:rPr>
          <w:rFonts w:ascii="Calibri" w:hAnsi="Calibri" w:cs="Calibri"/>
        </w:rPr>
        <w:t>oder der Weiterempfehlungsrate</w:t>
      </w:r>
      <w:r w:rsidR="00A425A4">
        <w:rPr>
          <w:rFonts w:ascii="Calibri" w:hAnsi="Calibri" w:cs="Calibri"/>
        </w:rPr>
        <w:t xml:space="preserve"> und Kundentreue</w:t>
      </w:r>
      <w:r>
        <w:rPr>
          <w:rFonts w:ascii="Calibri" w:hAnsi="Calibri" w:cs="Calibri"/>
        </w:rPr>
        <w:t>.</w:t>
      </w:r>
      <w:r w:rsidR="00E00ABF">
        <w:rPr>
          <w:rFonts w:ascii="Calibri" w:hAnsi="Calibri" w:cs="Calibri"/>
        </w:rPr>
        <w:t xml:space="preserve"> </w:t>
      </w:r>
    </w:p>
    <w:p w14:paraId="12B679CE" w14:textId="77777777" w:rsidR="00492C87" w:rsidRDefault="00492C87" w:rsidP="00E00ABF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257DE9C5" w14:textId="6B946ED2" w:rsidR="00E00ABF" w:rsidRPr="00766B23" w:rsidRDefault="004045D6" w:rsidP="00E00ABF">
      <w:pPr>
        <w:suppressLineNumbers/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Diese h</w:t>
      </w:r>
      <w:r w:rsidR="00E00ABF">
        <w:rPr>
          <w:rFonts w:ascii="Calibri" w:hAnsi="Calibri" w:cs="Calibri"/>
        </w:rPr>
        <w:t>ohe Kundenakzeptanz beruht vor allem auf kompetenten und zufriedenen Mit</w:t>
      </w:r>
      <w:r w:rsidR="001A00DD">
        <w:rPr>
          <w:rFonts w:ascii="Calibri" w:hAnsi="Calibri" w:cs="Calibri"/>
        </w:rPr>
        <w:softHyphen/>
      </w:r>
      <w:r w:rsidR="00E00ABF">
        <w:rPr>
          <w:rFonts w:ascii="Calibri" w:hAnsi="Calibri" w:cs="Calibri"/>
        </w:rPr>
        <w:t xml:space="preserve">arbeitern. Ohne sie gibt es keine zufriedenen Gäste. Arbeitskräfte-Beschaffung und </w:t>
      </w:r>
      <w:r w:rsidR="001A00DD">
        <w:rPr>
          <w:rFonts w:ascii="Calibri" w:hAnsi="Calibri" w:cs="Calibri"/>
        </w:rPr>
        <w:br/>
      </w:r>
      <w:r w:rsidR="00E00ABF">
        <w:rPr>
          <w:rFonts w:ascii="Calibri" w:hAnsi="Calibri" w:cs="Calibri"/>
        </w:rPr>
        <w:t xml:space="preserve">-Bindung sowie die Aus- und Weiterbildung in der </w:t>
      </w:r>
      <w:r w:rsidR="00E00ABF" w:rsidRPr="00766B23">
        <w:rPr>
          <w:rFonts w:asciiTheme="minorHAnsi" w:hAnsiTheme="minorHAnsi" w:cstheme="minorHAnsi"/>
        </w:rPr>
        <w:t xml:space="preserve">vor </w:t>
      </w:r>
      <w:r w:rsidR="00766B23" w:rsidRPr="00766B23">
        <w:rPr>
          <w:rFonts w:asciiTheme="minorHAnsi" w:hAnsiTheme="minorHAnsi" w:cstheme="minorHAnsi"/>
        </w:rPr>
        <w:t>16</w:t>
      </w:r>
      <w:r w:rsidR="00E00ABF" w:rsidRPr="00766B23">
        <w:rPr>
          <w:rFonts w:asciiTheme="minorHAnsi" w:hAnsiTheme="minorHAnsi" w:cstheme="minorHAnsi"/>
        </w:rPr>
        <w:t xml:space="preserve"> Jahren </w:t>
      </w:r>
      <w:r w:rsidR="00766B23" w:rsidRPr="00766B23">
        <w:rPr>
          <w:rFonts w:asciiTheme="minorHAnsi" w:hAnsiTheme="minorHAnsi" w:cstheme="minorHAnsi"/>
        </w:rPr>
        <w:t xml:space="preserve">gegründeten, </w:t>
      </w:r>
      <w:r w:rsidR="00E00ABF" w:rsidRPr="00766B23">
        <w:rPr>
          <w:rFonts w:asciiTheme="minorHAnsi" w:hAnsiTheme="minorHAnsi" w:cstheme="minorHAnsi"/>
        </w:rPr>
        <w:t>eigene</w:t>
      </w:r>
      <w:r w:rsidR="00766B23" w:rsidRPr="00766B23">
        <w:rPr>
          <w:rFonts w:asciiTheme="minorHAnsi" w:hAnsiTheme="minorHAnsi" w:cstheme="minorHAnsi"/>
        </w:rPr>
        <w:t>n</w:t>
      </w:r>
      <w:r w:rsidR="00E00ABF" w:rsidRPr="00766B23">
        <w:rPr>
          <w:rFonts w:asciiTheme="minorHAnsi" w:hAnsiTheme="minorHAnsi" w:cstheme="minorHAnsi"/>
        </w:rPr>
        <w:t xml:space="preserve"> Akademie </w:t>
      </w:r>
      <w:r w:rsidR="00766B23" w:rsidRPr="00766B23">
        <w:rPr>
          <w:rFonts w:asciiTheme="minorHAnsi" w:hAnsiTheme="minorHAnsi" w:cstheme="minorHAnsi"/>
        </w:rPr>
        <w:t>nimmt einen hohen Stellenwert bei Mitchells &amp; Butlers</w:t>
      </w:r>
      <w:r w:rsidR="001B050B">
        <w:rPr>
          <w:rFonts w:asciiTheme="minorHAnsi" w:hAnsiTheme="minorHAnsi" w:cstheme="minorHAnsi"/>
        </w:rPr>
        <w:t xml:space="preserve"> ein</w:t>
      </w:r>
      <w:r w:rsidR="00766B23" w:rsidRPr="00766B23">
        <w:rPr>
          <w:rFonts w:asciiTheme="minorHAnsi" w:hAnsiTheme="minorHAnsi" w:cstheme="minorHAnsi"/>
        </w:rPr>
        <w:t>.</w:t>
      </w:r>
      <w:r w:rsidR="00766B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2018 neu ein</w:t>
      </w:r>
      <w:r w:rsidR="001A00DD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geführte, sehr erfolgreiche Online-Tools kommen bei</w:t>
      </w:r>
      <w:r w:rsidR="00C30450">
        <w:rPr>
          <w:rFonts w:asciiTheme="minorHAnsi" w:hAnsiTheme="minorHAnsi" w:cstheme="minorHAnsi"/>
        </w:rPr>
        <w:t xml:space="preserve">m </w:t>
      </w:r>
      <w:proofErr w:type="spellStart"/>
      <w:r w:rsidR="00766B23">
        <w:rPr>
          <w:rFonts w:asciiTheme="minorHAnsi" w:hAnsiTheme="minorHAnsi" w:cstheme="minorHAnsi"/>
        </w:rPr>
        <w:t>Recruitment</w:t>
      </w:r>
      <w:proofErr w:type="spellEnd"/>
      <w:r>
        <w:rPr>
          <w:rFonts w:asciiTheme="minorHAnsi" w:hAnsiTheme="minorHAnsi" w:cstheme="minorHAnsi"/>
        </w:rPr>
        <w:t xml:space="preserve"> </w:t>
      </w:r>
      <w:r w:rsidR="00766B23">
        <w:rPr>
          <w:rFonts w:asciiTheme="minorHAnsi" w:hAnsiTheme="minorHAnsi" w:cstheme="minorHAnsi"/>
        </w:rPr>
        <w:t>genauso zum Ein</w:t>
      </w:r>
      <w:r w:rsidR="001A00DD">
        <w:rPr>
          <w:rFonts w:asciiTheme="minorHAnsi" w:hAnsiTheme="minorHAnsi" w:cstheme="minorHAnsi"/>
        </w:rPr>
        <w:softHyphen/>
      </w:r>
      <w:r w:rsidR="00766B23">
        <w:rPr>
          <w:rFonts w:asciiTheme="minorHAnsi" w:hAnsiTheme="minorHAnsi" w:cstheme="minorHAnsi"/>
        </w:rPr>
        <w:t xml:space="preserve">satz </w:t>
      </w:r>
      <w:r w:rsidR="00766B23" w:rsidRPr="00766B23">
        <w:rPr>
          <w:rFonts w:asciiTheme="minorHAnsi" w:hAnsiTheme="minorHAnsi" w:cstheme="minorHAnsi"/>
        </w:rPr>
        <w:t xml:space="preserve">wie </w:t>
      </w:r>
      <w:r w:rsidR="00E00ABF" w:rsidRPr="00766B23">
        <w:rPr>
          <w:rFonts w:asciiTheme="minorHAnsi" w:hAnsiTheme="minorHAnsi" w:cstheme="minorHAnsi"/>
          <w:noProof/>
        </w:rPr>
        <w:t>flexible Arbeitszeitmodelle</w:t>
      </w:r>
      <w:r w:rsidR="00766B23" w:rsidRPr="00766B23">
        <w:rPr>
          <w:rFonts w:asciiTheme="minorHAnsi" w:hAnsiTheme="minorHAnsi" w:cstheme="minorHAnsi"/>
          <w:noProof/>
        </w:rPr>
        <w:t xml:space="preserve">, die zu einer ausgeglichenen Work-Life-Balance beitragen. </w:t>
      </w:r>
      <w:r w:rsidR="00766B23">
        <w:rPr>
          <w:rFonts w:asciiTheme="minorHAnsi" w:hAnsiTheme="minorHAnsi" w:cstheme="minorHAnsi"/>
          <w:noProof/>
        </w:rPr>
        <w:t xml:space="preserve">Arbeitsplätze bei ALEX sind auch für Quereinsteiger in die Gastronomie oder Menschen mit Migrationshintergrund </w:t>
      </w:r>
      <w:r w:rsidR="001B050B">
        <w:rPr>
          <w:rFonts w:asciiTheme="minorHAnsi" w:hAnsiTheme="minorHAnsi" w:cstheme="minorHAnsi"/>
          <w:noProof/>
        </w:rPr>
        <w:t xml:space="preserve">(rund 30 Prozent aller ALEX-Mitarbeiter haben übrigens eine ausländische Staatsangehörigkeit!) </w:t>
      </w:r>
      <w:r w:rsidR="00766B23">
        <w:rPr>
          <w:rFonts w:asciiTheme="minorHAnsi" w:hAnsiTheme="minorHAnsi" w:cstheme="minorHAnsi"/>
          <w:noProof/>
        </w:rPr>
        <w:t xml:space="preserve">interessant. Sie werden </w:t>
      </w:r>
      <w:r w:rsidR="00131893">
        <w:rPr>
          <w:rFonts w:asciiTheme="minorHAnsi" w:hAnsiTheme="minorHAnsi" w:cstheme="minorHAnsi"/>
          <w:noProof/>
        </w:rPr>
        <w:t xml:space="preserve">auf Wunsch </w:t>
      </w:r>
      <w:r w:rsidR="00766B23">
        <w:rPr>
          <w:rFonts w:asciiTheme="minorHAnsi" w:hAnsiTheme="minorHAnsi" w:cstheme="minorHAnsi"/>
          <w:noProof/>
        </w:rPr>
        <w:t xml:space="preserve">auf der Akademie aus- und weitergebildet. Die Kosten übernimmt Mitchells &amp; Butlers. </w:t>
      </w:r>
      <w:r w:rsidR="00766B23" w:rsidRPr="00D63BEC">
        <w:rPr>
          <w:rFonts w:asciiTheme="minorHAnsi" w:hAnsiTheme="minorHAnsi" w:cstheme="minorHAnsi"/>
          <w:noProof/>
        </w:rPr>
        <w:t xml:space="preserve">Rund </w:t>
      </w:r>
      <w:r w:rsidR="00D63BEC" w:rsidRPr="00D63BEC">
        <w:rPr>
          <w:rFonts w:asciiTheme="minorHAnsi" w:hAnsiTheme="minorHAnsi" w:cstheme="minorHAnsi"/>
          <w:noProof/>
        </w:rPr>
        <w:t xml:space="preserve">1.500 </w:t>
      </w:r>
      <w:r w:rsidR="00766B23" w:rsidRPr="00D63BEC">
        <w:rPr>
          <w:rFonts w:asciiTheme="minorHAnsi" w:hAnsiTheme="minorHAnsi" w:cstheme="minorHAnsi"/>
          <w:noProof/>
        </w:rPr>
        <w:t>Mitarbeiter haben sich über diesen Weg in den ver</w:t>
      </w:r>
      <w:r w:rsidR="00266BDA" w:rsidRPr="00D63BEC">
        <w:rPr>
          <w:rFonts w:asciiTheme="minorHAnsi" w:hAnsiTheme="minorHAnsi" w:cstheme="minorHAnsi"/>
          <w:noProof/>
        </w:rPr>
        <w:t>g</w:t>
      </w:r>
      <w:r w:rsidR="00766B23" w:rsidRPr="00D63BEC">
        <w:rPr>
          <w:rFonts w:asciiTheme="minorHAnsi" w:hAnsiTheme="minorHAnsi" w:cstheme="minorHAnsi"/>
          <w:noProof/>
        </w:rPr>
        <w:t xml:space="preserve">angenen </w:t>
      </w:r>
      <w:r w:rsidR="00266BDA" w:rsidRPr="00D63BEC">
        <w:rPr>
          <w:rFonts w:asciiTheme="minorHAnsi" w:hAnsiTheme="minorHAnsi" w:cstheme="minorHAnsi"/>
          <w:noProof/>
        </w:rPr>
        <w:t>fünf</w:t>
      </w:r>
      <w:r w:rsidR="00131893" w:rsidRPr="00D63BEC">
        <w:rPr>
          <w:rFonts w:asciiTheme="minorHAnsi" w:hAnsiTheme="minorHAnsi" w:cstheme="minorHAnsi"/>
          <w:noProof/>
        </w:rPr>
        <w:t xml:space="preserve"> </w:t>
      </w:r>
      <w:r w:rsidR="00766B23" w:rsidRPr="00D63BEC">
        <w:rPr>
          <w:rFonts w:asciiTheme="minorHAnsi" w:hAnsiTheme="minorHAnsi" w:cstheme="minorHAnsi"/>
          <w:noProof/>
        </w:rPr>
        <w:t xml:space="preserve">Jahren für eine Position im mittleren Management (Schichtleiter bis stellvertretender </w:t>
      </w:r>
      <w:r w:rsidR="00766B23">
        <w:rPr>
          <w:rFonts w:asciiTheme="minorHAnsi" w:hAnsiTheme="minorHAnsi" w:cstheme="minorHAnsi"/>
          <w:noProof/>
        </w:rPr>
        <w:t>Betriebsleiter) qualifiziert</w:t>
      </w:r>
      <w:r w:rsidR="00266BDA">
        <w:rPr>
          <w:rFonts w:asciiTheme="minorHAnsi" w:hAnsiTheme="minorHAnsi" w:cstheme="minorHAnsi"/>
          <w:noProof/>
        </w:rPr>
        <w:t xml:space="preserve">. </w:t>
      </w:r>
    </w:p>
    <w:p w14:paraId="53FD19A2" w14:textId="77777777" w:rsidR="002F3492" w:rsidRDefault="002F3492" w:rsidP="0022204E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2113DC3" w14:textId="64EC7A6A" w:rsidR="00397F9B" w:rsidRPr="00397F9B" w:rsidRDefault="00397F9B" w:rsidP="00FE4B67">
      <w:pPr>
        <w:suppressLineNumbers/>
        <w:spacing w:line="28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Positionierung als Multi-Brand-Unternehmen</w:t>
      </w:r>
    </w:p>
    <w:p w14:paraId="0F4C71D6" w14:textId="77777777" w:rsidR="00397F9B" w:rsidRDefault="00397F9B" w:rsidP="00FE4B67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6B08B650" w14:textId="0BAB055C" w:rsidR="00397F9B" w:rsidRDefault="00C30450" w:rsidP="00FE4B67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Durch </w:t>
      </w:r>
      <w:r w:rsidR="00920F06">
        <w:rPr>
          <w:rFonts w:ascii="Calibri" w:hAnsi="Calibri" w:cs="Calibri"/>
        </w:rPr>
        <w:t xml:space="preserve">die Verzögerung </w:t>
      </w:r>
      <w:r w:rsidR="00FE4B67">
        <w:rPr>
          <w:rFonts w:ascii="Calibri" w:hAnsi="Calibri" w:cs="Calibri"/>
        </w:rPr>
        <w:t xml:space="preserve">beim Miller &amp; Carter Steakhouse </w:t>
      </w:r>
      <w:r w:rsidR="00920F06">
        <w:rPr>
          <w:rFonts w:ascii="Calibri" w:hAnsi="Calibri" w:cs="Calibri"/>
        </w:rPr>
        <w:t xml:space="preserve">in Frankfurt </w:t>
      </w:r>
      <w:r>
        <w:rPr>
          <w:rFonts w:ascii="Calibri" w:hAnsi="Calibri" w:cs="Calibri"/>
        </w:rPr>
        <w:t xml:space="preserve">ist </w:t>
      </w:r>
      <w:r w:rsidR="00920F06">
        <w:rPr>
          <w:rFonts w:ascii="Calibri" w:hAnsi="Calibri" w:cs="Calibri"/>
        </w:rPr>
        <w:t xml:space="preserve">mit dem im Herbst eröffneten ALEX Berlin Mercedes Platz in 2018 </w:t>
      </w:r>
      <w:r>
        <w:rPr>
          <w:rFonts w:ascii="Calibri" w:hAnsi="Calibri" w:cs="Calibri"/>
        </w:rPr>
        <w:t xml:space="preserve">zwar </w:t>
      </w:r>
      <w:r w:rsidR="00920F06">
        <w:rPr>
          <w:rFonts w:ascii="Calibri" w:hAnsi="Calibri" w:cs="Calibri"/>
        </w:rPr>
        <w:t>nur ein neuer Betrieb an den Start gegangen, dennoch ist der Expansionswille von Mitchells &amp; Butlers unge</w:t>
      </w:r>
      <w:r w:rsidR="001A00DD">
        <w:rPr>
          <w:rFonts w:ascii="Calibri" w:hAnsi="Calibri" w:cs="Calibri"/>
        </w:rPr>
        <w:softHyphen/>
      </w:r>
      <w:r w:rsidR="00920F06">
        <w:rPr>
          <w:rFonts w:ascii="Calibri" w:hAnsi="Calibri" w:cs="Calibri"/>
        </w:rPr>
        <w:t xml:space="preserve">bremst. </w:t>
      </w:r>
    </w:p>
    <w:p w14:paraId="674D5B25" w14:textId="77777777" w:rsidR="00397F9B" w:rsidRDefault="00397F9B" w:rsidP="00FE4B67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1CD0DCE5" w14:textId="77CF99FF" w:rsidR="00492C87" w:rsidRDefault="004045D6" w:rsidP="004045D6">
      <w:pPr>
        <w:suppressLineNumbers/>
        <w:spacing w:line="280" w:lineRule="exact"/>
        <w:jc w:val="both"/>
        <w:rPr>
          <w:rFonts w:ascii="Calibri" w:hAnsi="Calibri" w:cs="Calibri"/>
        </w:rPr>
      </w:pPr>
      <w:r w:rsidRPr="004045D6">
        <w:rPr>
          <w:rFonts w:ascii="Calibri" w:hAnsi="Calibri" w:cs="Calibri"/>
        </w:rPr>
        <w:t>D</w:t>
      </w:r>
      <w:r w:rsidR="00492C87">
        <w:rPr>
          <w:rFonts w:ascii="Calibri" w:hAnsi="Calibri" w:cs="Calibri"/>
        </w:rPr>
        <w:t xml:space="preserve">ie dabei verfolgte Maxime ist </w:t>
      </w:r>
      <w:r w:rsidRPr="004045D6">
        <w:rPr>
          <w:rFonts w:ascii="Calibri" w:hAnsi="Calibri" w:cs="Calibri"/>
        </w:rPr>
        <w:t xml:space="preserve">Qualität vor Quantität. </w:t>
      </w:r>
      <w:r w:rsidR="00FE4B67">
        <w:rPr>
          <w:rFonts w:ascii="Calibri" w:hAnsi="Calibri" w:cs="Calibri"/>
        </w:rPr>
        <w:t>Bernd Riegger: „Nur was wirk</w:t>
      </w:r>
      <w:r w:rsidR="001A00DD">
        <w:rPr>
          <w:rFonts w:ascii="Calibri" w:hAnsi="Calibri" w:cs="Calibri"/>
        </w:rPr>
        <w:softHyphen/>
      </w:r>
      <w:r w:rsidR="00FE4B67">
        <w:rPr>
          <w:rFonts w:ascii="Calibri" w:hAnsi="Calibri" w:cs="Calibri"/>
        </w:rPr>
        <w:t xml:space="preserve">liche Profitabilität verspricht, wird umgesetzt. Wir sind in der vorteilhaften Situation kein Franchise-Konzept anzubieten und müssen daher auch keinen </w:t>
      </w:r>
      <w:r w:rsidRPr="004045D6">
        <w:rPr>
          <w:rFonts w:ascii="Calibri" w:hAnsi="Calibri" w:cs="Calibri"/>
        </w:rPr>
        <w:t xml:space="preserve">Expansionswettlauf </w:t>
      </w:r>
      <w:r w:rsidR="00FE4B67">
        <w:rPr>
          <w:rFonts w:ascii="Calibri" w:hAnsi="Calibri" w:cs="Calibri"/>
        </w:rPr>
        <w:t xml:space="preserve">mitmachen.“ </w:t>
      </w:r>
      <w:r w:rsidR="00397F9B">
        <w:rPr>
          <w:rFonts w:ascii="Calibri" w:hAnsi="Calibri" w:cs="Calibri"/>
        </w:rPr>
        <w:t xml:space="preserve">Sehr zufrieden </w:t>
      </w:r>
      <w:r w:rsidR="00735971">
        <w:rPr>
          <w:rFonts w:ascii="Calibri" w:hAnsi="Calibri" w:cs="Calibri"/>
        </w:rPr>
        <w:t xml:space="preserve">zeigt sich </w:t>
      </w:r>
      <w:r w:rsidR="00397F9B">
        <w:rPr>
          <w:rFonts w:ascii="Calibri" w:hAnsi="Calibri" w:cs="Calibri"/>
        </w:rPr>
        <w:t>Riegger mit den Immobilienangeboten. Hier hat das neue Multi-Brand-Konzept, bestehend aus ALEX, Brasserie und Miller &amp; Carter Steakhouse, voll gegriffen</w:t>
      </w:r>
      <w:r w:rsidR="00544B16">
        <w:rPr>
          <w:rFonts w:ascii="Calibri" w:hAnsi="Calibri" w:cs="Calibri"/>
        </w:rPr>
        <w:t xml:space="preserve">. Mitchells &amp; Butlers </w:t>
      </w:r>
      <w:r w:rsidR="00492C87">
        <w:rPr>
          <w:rFonts w:ascii="Calibri" w:hAnsi="Calibri" w:cs="Calibri"/>
        </w:rPr>
        <w:t xml:space="preserve">kann nun auch oft angebotene </w:t>
      </w:r>
      <w:proofErr w:type="spellStart"/>
      <w:r w:rsidR="00492C87">
        <w:rPr>
          <w:rFonts w:ascii="Calibri" w:hAnsi="Calibri" w:cs="Calibri"/>
        </w:rPr>
        <w:t>Premi</w:t>
      </w:r>
      <w:r w:rsidR="001A00DD">
        <w:rPr>
          <w:rFonts w:ascii="Calibri" w:hAnsi="Calibri" w:cs="Calibri"/>
        </w:rPr>
        <w:softHyphen/>
      </w:r>
      <w:r w:rsidR="00492C87">
        <w:rPr>
          <w:rFonts w:ascii="Calibri" w:hAnsi="Calibri" w:cs="Calibri"/>
        </w:rPr>
        <w:t>umlagen</w:t>
      </w:r>
      <w:proofErr w:type="spellEnd"/>
      <w:r w:rsidR="00397F9B">
        <w:rPr>
          <w:rFonts w:ascii="Calibri" w:hAnsi="Calibri" w:cs="Calibri"/>
        </w:rPr>
        <w:t xml:space="preserve"> in Betracht </w:t>
      </w:r>
      <w:r w:rsidR="00492C87">
        <w:rPr>
          <w:rFonts w:ascii="Calibri" w:hAnsi="Calibri" w:cs="Calibri"/>
        </w:rPr>
        <w:t>ziehen</w:t>
      </w:r>
      <w:r w:rsidR="00397F9B">
        <w:rPr>
          <w:rFonts w:ascii="Calibri" w:hAnsi="Calibri" w:cs="Calibri"/>
        </w:rPr>
        <w:t xml:space="preserve">, die </w:t>
      </w:r>
      <w:r w:rsidR="00492C87">
        <w:rPr>
          <w:rFonts w:ascii="Calibri" w:hAnsi="Calibri" w:cs="Calibri"/>
        </w:rPr>
        <w:t xml:space="preserve">etwa </w:t>
      </w:r>
      <w:r w:rsidR="00544B16">
        <w:rPr>
          <w:rFonts w:ascii="Calibri" w:hAnsi="Calibri" w:cs="Calibri"/>
        </w:rPr>
        <w:t>keine Außengastronomie bieten oder nicht ganz</w:t>
      </w:r>
      <w:r w:rsidR="001A00DD">
        <w:rPr>
          <w:rFonts w:ascii="Calibri" w:hAnsi="Calibri" w:cs="Calibri"/>
        </w:rPr>
        <w:softHyphen/>
      </w:r>
      <w:r w:rsidR="00544B16">
        <w:rPr>
          <w:rFonts w:ascii="Calibri" w:hAnsi="Calibri" w:cs="Calibri"/>
        </w:rPr>
        <w:t xml:space="preserve">tägig stark frequentiert sind. Faktoren, die für die emotionale </w:t>
      </w:r>
      <w:proofErr w:type="spellStart"/>
      <w:r w:rsidR="00544B16">
        <w:rPr>
          <w:rFonts w:ascii="Calibri" w:hAnsi="Calibri" w:cs="Calibri"/>
        </w:rPr>
        <w:t>Ganztages-Freizeitgast</w:t>
      </w:r>
      <w:r w:rsidR="001A00DD">
        <w:rPr>
          <w:rFonts w:ascii="Calibri" w:hAnsi="Calibri" w:cs="Calibri"/>
        </w:rPr>
        <w:softHyphen/>
      </w:r>
      <w:r w:rsidR="00544B16">
        <w:rPr>
          <w:rFonts w:ascii="Calibri" w:hAnsi="Calibri" w:cs="Calibri"/>
        </w:rPr>
        <w:t>ronomie</w:t>
      </w:r>
      <w:proofErr w:type="spellEnd"/>
      <w:r w:rsidR="00544B16">
        <w:rPr>
          <w:rFonts w:ascii="Calibri" w:hAnsi="Calibri" w:cs="Calibri"/>
        </w:rPr>
        <w:t xml:space="preserve"> der ALEX- und Brasserie-Betriebe entscheidend sind. Anders bei Miller &amp; Carter, dem </w:t>
      </w:r>
      <w:r w:rsidR="004162FC">
        <w:rPr>
          <w:rFonts w:ascii="Calibri" w:hAnsi="Calibri" w:cs="Calibri"/>
        </w:rPr>
        <w:t xml:space="preserve">hochwertigen </w:t>
      </w:r>
      <w:proofErr w:type="spellStart"/>
      <w:r w:rsidR="00544B16">
        <w:rPr>
          <w:rFonts w:ascii="Calibri" w:hAnsi="Calibri" w:cs="Calibri"/>
        </w:rPr>
        <w:t>Gastrokonzept</w:t>
      </w:r>
      <w:proofErr w:type="spellEnd"/>
      <w:r w:rsidR="00544B16">
        <w:rPr>
          <w:rFonts w:ascii="Calibri" w:hAnsi="Calibri" w:cs="Calibri"/>
        </w:rPr>
        <w:t xml:space="preserve"> aus dem britischen Mitchells &amp; Butlers Kon</w:t>
      </w:r>
      <w:r w:rsidR="001A00DD">
        <w:rPr>
          <w:rFonts w:ascii="Calibri" w:hAnsi="Calibri" w:cs="Calibri"/>
        </w:rPr>
        <w:softHyphen/>
      </w:r>
      <w:r w:rsidR="00544B16">
        <w:rPr>
          <w:rFonts w:ascii="Calibri" w:hAnsi="Calibri" w:cs="Calibri"/>
        </w:rPr>
        <w:t>zern</w:t>
      </w:r>
      <w:r w:rsidR="00735971">
        <w:rPr>
          <w:rFonts w:ascii="Calibri" w:hAnsi="Calibri" w:cs="Calibri"/>
        </w:rPr>
        <w:t xml:space="preserve"> (</w:t>
      </w:r>
      <w:r w:rsidR="00B263BD" w:rsidRPr="00B263BD">
        <w:rPr>
          <w:rFonts w:ascii="Calibri" w:hAnsi="Calibri" w:cs="Calibri"/>
        </w:rPr>
        <w:t xml:space="preserve">rund 1.700 </w:t>
      </w:r>
      <w:r w:rsidR="00B263BD">
        <w:rPr>
          <w:rFonts w:ascii="Calibri" w:hAnsi="Calibri" w:cs="Calibri"/>
        </w:rPr>
        <w:t xml:space="preserve">Pubs, Bars und Restaurants, </w:t>
      </w:r>
      <w:r w:rsidR="00B263BD" w:rsidRPr="00B263BD">
        <w:rPr>
          <w:rFonts w:ascii="Calibri" w:hAnsi="Calibri" w:cs="Calibri"/>
        </w:rPr>
        <w:t>2,15 Mrd. Pfund</w:t>
      </w:r>
      <w:r w:rsidR="00B263BD">
        <w:rPr>
          <w:rFonts w:ascii="Calibri" w:hAnsi="Calibri" w:cs="Calibri"/>
        </w:rPr>
        <w:t xml:space="preserve"> Umsatz)</w:t>
      </w:r>
      <w:r w:rsidR="00544B16">
        <w:rPr>
          <w:rFonts w:ascii="Calibri" w:hAnsi="Calibri" w:cs="Calibri"/>
        </w:rPr>
        <w:t xml:space="preserve">, mit dem Bernd Riegger den Steakhouse-Markt in Deutschland neu aufteilen möchte. Hier werden </w:t>
      </w:r>
      <w:r w:rsidR="00735971">
        <w:rPr>
          <w:rFonts w:ascii="Calibri" w:hAnsi="Calibri" w:cs="Calibri"/>
        </w:rPr>
        <w:t xml:space="preserve">repräsentative Lagen mit umgebenden Bürogebieten und guter Infrastruktur gesucht. </w:t>
      </w:r>
      <w:r w:rsidR="00492C87">
        <w:rPr>
          <w:rFonts w:ascii="Calibri" w:hAnsi="Calibri" w:cs="Calibri"/>
        </w:rPr>
        <w:t xml:space="preserve">Das haben auch die </w:t>
      </w:r>
      <w:r w:rsidR="00B5115C">
        <w:rPr>
          <w:rFonts w:ascii="Calibri" w:hAnsi="Calibri" w:cs="Calibri"/>
        </w:rPr>
        <w:t>Immobilienanbieter</w:t>
      </w:r>
      <w:r w:rsidR="00492C87">
        <w:rPr>
          <w:rFonts w:ascii="Calibri" w:hAnsi="Calibri" w:cs="Calibri"/>
        </w:rPr>
        <w:t xml:space="preserve"> schnell erkannt, die Mitchells &amp; Butlers als seriösen, zahlungskräftigen Partner schätzen. </w:t>
      </w:r>
      <w:r w:rsidR="00735971">
        <w:rPr>
          <w:rFonts w:ascii="Calibri" w:hAnsi="Calibri" w:cs="Calibri"/>
        </w:rPr>
        <w:t>Zahlreiche Angebote sind momentan in der Prüfphase. Und wenn sich der Steakhouse-Pilot an der F</w:t>
      </w:r>
      <w:r w:rsidR="00492C87">
        <w:rPr>
          <w:rFonts w:ascii="Calibri" w:hAnsi="Calibri" w:cs="Calibri"/>
        </w:rPr>
        <w:t>rankfurter Alten Oper etabliert</w:t>
      </w:r>
      <w:r w:rsidR="00735971">
        <w:rPr>
          <w:rFonts w:ascii="Calibri" w:hAnsi="Calibri" w:cs="Calibri"/>
        </w:rPr>
        <w:t>, steht einer Multiplikation nichts im Wege. Eventuell sogar schon im laufen</w:t>
      </w:r>
      <w:r w:rsidR="001A00DD">
        <w:rPr>
          <w:rFonts w:ascii="Calibri" w:hAnsi="Calibri" w:cs="Calibri"/>
        </w:rPr>
        <w:softHyphen/>
      </w:r>
      <w:r w:rsidR="00735971">
        <w:rPr>
          <w:rFonts w:ascii="Calibri" w:hAnsi="Calibri" w:cs="Calibri"/>
        </w:rPr>
        <w:t xml:space="preserve">den Jahr. </w:t>
      </w:r>
    </w:p>
    <w:p w14:paraId="6DD0EF8E" w14:textId="77777777" w:rsidR="00492C87" w:rsidRDefault="00492C87" w:rsidP="004045D6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6A391804" w14:textId="4A0490CD" w:rsidR="004045D6" w:rsidRPr="00492C87" w:rsidRDefault="006E0B91" w:rsidP="004045D6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Außerdem</w:t>
      </w:r>
      <w:r w:rsidR="004162FC" w:rsidRPr="00492C87">
        <w:rPr>
          <w:rFonts w:ascii="Calibri" w:hAnsi="Calibri" w:cs="Calibri"/>
        </w:rPr>
        <w:t xml:space="preserve"> gehen bis zum Sommer zwei weitere Betriebe an den Start: </w:t>
      </w:r>
      <w:r w:rsidR="00A425A4">
        <w:rPr>
          <w:rFonts w:ascii="Calibri" w:hAnsi="Calibri" w:cs="Calibri"/>
        </w:rPr>
        <w:t>das spekta</w:t>
      </w:r>
      <w:r w:rsidR="001A00DD">
        <w:rPr>
          <w:rFonts w:ascii="Calibri" w:hAnsi="Calibri" w:cs="Calibri"/>
        </w:rPr>
        <w:softHyphen/>
      </w:r>
      <w:r w:rsidR="00A425A4">
        <w:rPr>
          <w:rFonts w:ascii="Calibri" w:hAnsi="Calibri" w:cs="Calibri"/>
        </w:rPr>
        <w:t xml:space="preserve">kuläre </w:t>
      </w:r>
      <w:r w:rsidR="004045D6" w:rsidRPr="00492C87">
        <w:rPr>
          <w:rFonts w:ascii="Calibri" w:hAnsi="Calibri" w:cs="Calibri"/>
        </w:rPr>
        <w:t>ALEX Hamburg Überseebrücke (</w:t>
      </w:r>
      <w:r w:rsidR="004162FC" w:rsidRPr="00492C87">
        <w:rPr>
          <w:rFonts w:ascii="Calibri" w:hAnsi="Calibri" w:cs="Calibri"/>
        </w:rPr>
        <w:t>Mai</w:t>
      </w:r>
      <w:r w:rsidR="004045D6" w:rsidRPr="00492C87">
        <w:rPr>
          <w:rFonts w:ascii="Calibri" w:hAnsi="Calibri" w:cs="Calibri"/>
        </w:rPr>
        <w:t xml:space="preserve"> 2019)</w:t>
      </w:r>
      <w:r w:rsidRPr="006E0B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und </w:t>
      </w:r>
      <w:r w:rsidR="00A425A4">
        <w:rPr>
          <w:rFonts w:ascii="Calibri" w:hAnsi="Calibri" w:cs="Calibri"/>
        </w:rPr>
        <w:t xml:space="preserve">das </w:t>
      </w:r>
      <w:r w:rsidRPr="00492C87">
        <w:rPr>
          <w:rFonts w:ascii="Calibri" w:hAnsi="Calibri" w:cs="Calibri"/>
        </w:rPr>
        <w:t xml:space="preserve">ALEX Frankfurt </w:t>
      </w:r>
      <w:proofErr w:type="spellStart"/>
      <w:r w:rsidRPr="00492C87">
        <w:rPr>
          <w:rFonts w:ascii="Calibri" w:hAnsi="Calibri" w:cs="Calibri"/>
        </w:rPr>
        <w:t>MyZeil</w:t>
      </w:r>
      <w:proofErr w:type="spellEnd"/>
      <w:r w:rsidRPr="00492C87">
        <w:rPr>
          <w:rFonts w:ascii="Calibri" w:hAnsi="Calibri" w:cs="Calibri"/>
        </w:rPr>
        <w:t xml:space="preserve"> (Juni 2019)</w:t>
      </w:r>
      <w:r>
        <w:rPr>
          <w:rFonts w:ascii="Calibri" w:hAnsi="Calibri" w:cs="Calibri"/>
        </w:rPr>
        <w:t>.</w:t>
      </w:r>
      <w:r w:rsidR="004045D6" w:rsidRPr="00492C87">
        <w:rPr>
          <w:rFonts w:ascii="Calibri" w:hAnsi="Calibri" w:cs="Calibri"/>
        </w:rPr>
        <w:t xml:space="preserve"> </w:t>
      </w:r>
      <w:r w:rsidR="00D970D1" w:rsidRPr="00492C87">
        <w:rPr>
          <w:rFonts w:ascii="Calibri" w:hAnsi="Calibri" w:cs="Calibri"/>
        </w:rPr>
        <w:t xml:space="preserve">Durch die drei Neueröffnungen erhofft sich Mitchells &amp; Butlers für 2019 ein Umsatzplus im unteren zweistelligen Bereich. </w:t>
      </w:r>
    </w:p>
    <w:p w14:paraId="2B5B3E7A" w14:textId="77777777" w:rsidR="004045D6" w:rsidRPr="00492C87" w:rsidRDefault="004045D6" w:rsidP="004045D6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09DF34D" w14:textId="29F53FA4" w:rsidR="00F95967" w:rsidRPr="004529B5" w:rsidRDefault="00492C87" w:rsidP="00E60820">
      <w:pPr>
        <w:suppressLineNumbers/>
        <w:spacing w:line="280" w:lineRule="exact"/>
        <w:jc w:val="both"/>
        <w:rPr>
          <w:rFonts w:ascii="Calibri" w:hAnsi="Calibri" w:cs="Calibri"/>
          <w:b/>
          <w:szCs w:val="22"/>
        </w:rPr>
      </w:pPr>
      <w:r w:rsidRPr="00492C87">
        <w:rPr>
          <w:rFonts w:ascii="Calibri" w:hAnsi="Calibri" w:cs="Calibri"/>
          <w:b/>
          <w:szCs w:val="22"/>
        </w:rPr>
        <w:t>Wachstums</w:t>
      </w:r>
      <w:r w:rsidR="004529B5" w:rsidRPr="00492C87">
        <w:rPr>
          <w:rFonts w:ascii="Calibri" w:hAnsi="Calibri" w:cs="Calibri"/>
          <w:b/>
          <w:szCs w:val="22"/>
        </w:rPr>
        <w:t>garant</w:t>
      </w:r>
      <w:r w:rsidR="006E0B91">
        <w:rPr>
          <w:rFonts w:ascii="Calibri" w:hAnsi="Calibri" w:cs="Calibri"/>
          <w:b/>
          <w:szCs w:val="22"/>
        </w:rPr>
        <w:t xml:space="preserve"> </w:t>
      </w:r>
      <w:r w:rsidR="006E0B91" w:rsidRPr="00492C87">
        <w:rPr>
          <w:rFonts w:ascii="Calibri" w:hAnsi="Calibri" w:cs="Calibri"/>
          <w:b/>
          <w:szCs w:val="22"/>
        </w:rPr>
        <w:t>Digitalisierung</w:t>
      </w:r>
    </w:p>
    <w:p w14:paraId="086C4B88" w14:textId="77777777" w:rsidR="0015113A" w:rsidRDefault="0015113A" w:rsidP="00E60820">
      <w:pPr>
        <w:suppressLineNumbers/>
        <w:spacing w:line="280" w:lineRule="exact"/>
        <w:jc w:val="both"/>
        <w:rPr>
          <w:rFonts w:ascii="Calibri" w:hAnsi="Calibri" w:cs="Calibri"/>
          <w:highlight w:val="yellow"/>
        </w:rPr>
      </w:pPr>
    </w:p>
    <w:p w14:paraId="09E0B2E6" w14:textId="125802F0" w:rsidR="004529B5" w:rsidRPr="00492C87" w:rsidRDefault="004529B5" w:rsidP="004529B5">
      <w:pPr>
        <w:suppressLineNumbers/>
        <w:spacing w:line="280" w:lineRule="exact"/>
        <w:jc w:val="both"/>
        <w:rPr>
          <w:rFonts w:ascii="Calibri" w:hAnsi="Calibri" w:cs="Calibri"/>
        </w:rPr>
      </w:pPr>
      <w:r w:rsidRPr="00DF133B">
        <w:rPr>
          <w:rFonts w:ascii="Calibri" w:hAnsi="Calibri" w:cs="Calibri"/>
        </w:rPr>
        <w:t>Digitalisierung ist für ALEX innerhalb weniger Jahre zu einem wichtigen Umsatztreiber geworden</w:t>
      </w:r>
      <w:r w:rsidR="00492C87">
        <w:rPr>
          <w:rFonts w:ascii="Calibri" w:hAnsi="Calibri" w:cs="Calibri"/>
        </w:rPr>
        <w:t xml:space="preserve"> und beinhaltet bedeutend mehr als eine reine Prozessoptimierung</w:t>
      </w:r>
      <w:r w:rsidRPr="00DF133B">
        <w:rPr>
          <w:rFonts w:ascii="Calibri" w:hAnsi="Calibri" w:cs="Calibri"/>
        </w:rPr>
        <w:t>.</w:t>
      </w:r>
      <w:r w:rsidR="00DF133B" w:rsidRPr="00DF133B">
        <w:rPr>
          <w:rFonts w:ascii="Calibri" w:hAnsi="Calibri" w:cs="Calibri"/>
        </w:rPr>
        <w:t xml:space="preserve"> </w:t>
      </w:r>
      <w:r w:rsidR="0061106D">
        <w:rPr>
          <w:rFonts w:ascii="Calibri" w:hAnsi="Calibri" w:cs="Calibri"/>
        </w:rPr>
        <w:t xml:space="preserve">Die in diesem Bereich getätigten </w:t>
      </w:r>
      <w:r w:rsidR="0061106D" w:rsidRPr="00D63BEC">
        <w:rPr>
          <w:rFonts w:ascii="Calibri" w:hAnsi="Calibri" w:cs="Calibri"/>
        </w:rPr>
        <w:t>Investitionen von</w:t>
      </w:r>
      <w:r w:rsidR="00D63BEC">
        <w:rPr>
          <w:rFonts w:ascii="Calibri" w:hAnsi="Calibri" w:cs="Calibri"/>
        </w:rPr>
        <w:t xml:space="preserve"> </w:t>
      </w:r>
      <w:r w:rsidR="0061106D" w:rsidRPr="00D63BEC">
        <w:rPr>
          <w:rFonts w:ascii="Calibri" w:hAnsi="Calibri" w:cs="Calibri"/>
        </w:rPr>
        <w:t xml:space="preserve">rund </w:t>
      </w:r>
      <w:r w:rsidR="00D63BEC" w:rsidRPr="00D63BEC">
        <w:rPr>
          <w:rFonts w:ascii="Calibri" w:hAnsi="Calibri" w:cs="Calibri"/>
        </w:rPr>
        <w:t>1,5</w:t>
      </w:r>
      <w:r w:rsidR="0061106D" w:rsidRPr="00D63BEC">
        <w:rPr>
          <w:rFonts w:ascii="Calibri" w:hAnsi="Calibri" w:cs="Calibri"/>
        </w:rPr>
        <w:t xml:space="preserve"> Mio. Euro </w:t>
      </w:r>
      <w:r w:rsidR="00631422">
        <w:rPr>
          <w:rFonts w:ascii="Calibri" w:hAnsi="Calibri" w:cs="Calibri"/>
        </w:rPr>
        <w:t xml:space="preserve">allein im Jahr 2018 </w:t>
      </w:r>
      <w:r w:rsidR="0061106D">
        <w:rPr>
          <w:rFonts w:ascii="Calibri" w:hAnsi="Calibri" w:cs="Calibri"/>
        </w:rPr>
        <w:t>haben sich</w:t>
      </w:r>
      <w:r w:rsidR="00DA773F">
        <w:rPr>
          <w:rFonts w:ascii="Calibri" w:hAnsi="Calibri" w:cs="Calibri"/>
        </w:rPr>
        <w:t xml:space="preserve">, ebenso wie die eigens dafür gegründete neue Abteilung, </w:t>
      </w:r>
      <w:r w:rsidR="0061106D">
        <w:rPr>
          <w:rFonts w:ascii="Calibri" w:hAnsi="Calibri" w:cs="Calibri"/>
        </w:rPr>
        <w:t>gerechnet</w:t>
      </w:r>
      <w:r w:rsidR="00DA773F">
        <w:rPr>
          <w:rFonts w:ascii="Calibri" w:hAnsi="Calibri" w:cs="Calibri"/>
        </w:rPr>
        <w:t>. Da</w:t>
      </w:r>
      <w:r w:rsidR="0061106D">
        <w:rPr>
          <w:rFonts w:ascii="Calibri" w:hAnsi="Calibri" w:cs="Calibri"/>
        </w:rPr>
        <w:t xml:space="preserve">s Unternehmen </w:t>
      </w:r>
      <w:r w:rsidR="00DF133B" w:rsidRPr="00DF133B">
        <w:rPr>
          <w:rFonts w:ascii="Calibri" w:hAnsi="Calibri" w:cs="Calibri"/>
        </w:rPr>
        <w:t>nimmt in manchen Bereichen sogar eine digitale Vorreiterrolle in der Gastronomie ein</w:t>
      </w:r>
      <w:r w:rsidR="00DF133B" w:rsidRPr="00492C87">
        <w:rPr>
          <w:rFonts w:ascii="Calibri" w:hAnsi="Calibri" w:cs="Calibri"/>
        </w:rPr>
        <w:t xml:space="preserve">. </w:t>
      </w:r>
    </w:p>
    <w:p w14:paraId="5411C2E0" w14:textId="77777777" w:rsidR="004529B5" w:rsidRPr="00DF133B" w:rsidRDefault="004529B5" w:rsidP="004529B5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6910D98C" w14:textId="5F24332F" w:rsidR="0061106D" w:rsidRDefault="004529B5" w:rsidP="004529B5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Seit Frühjahr</w:t>
      </w:r>
      <w:r w:rsidRPr="004529B5">
        <w:rPr>
          <w:rFonts w:ascii="Calibri" w:hAnsi="Calibri" w:cs="Calibri"/>
        </w:rPr>
        <w:t xml:space="preserve"> 2018 </w:t>
      </w:r>
      <w:r w:rsidR="0061106D">
        <w:rPr>
          <w:rFonts w:ascii="Calibri" w:hAnsi="Calibri" w:cs="Calibri"/>
        </w:rPr>
        <w:t xml:space="preserve">lässt sich </w:t>
      </w:r>
      <w:r>
        <w:rPr>
          <w:rFonts w:ascii="Calibri" w:hAnsi="Calibri" w:cs="Calibri"/>
        </w:rPr>
        <w:t>das täglich wechselnde Mittags</w:t>
      </w:r>
      <w:r w:rsidR="00D63BEC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gebot </w:t>
      </w:r>
      <w:r w:rsidR="00DF133B">
        <w:rPr>
          <w:rFonts w:ascii="Calibri" w:hAnsi="Calibri" w:cs="Calibri"/>
        </w:rPr>
        <w:t xml:space="preserve">der 40 </w:t>
      </w:r>
      <w:r>
        <w:rPr>
          <w:rFonts w:ascii="Calibri" w:hAnsi="Calibri" w:cs="Calibri"/>
        </w:rPr>
        <w:t>ALEX</w:t>
      </w:r>
      <w:r w:rsidR="00DF133B">
        <w:rPr>
          <w:rFonts w:ascii="Calibri" w:hAnsi="Calibri" w:cs="Calibri"/>
        </w:rPr>
        <w:t xml:space="preserve">-Betriebe </w:t>
      </w:r>
      <w:r>
        <w:rPr>
          <w:rFonts w:ascii="Calibri" w:hAnsi="Calibri" w:cs="Calibri"/>
        </w:rPr>
        <w:t>durch Amazons Sprachassistentin Alexa abrufen</w:t>
      </w:r>
      <w:r w:rsidR="00DF133B">
        <w:rPr>
          <w:rFonts w:ascii="Calibri" w:hAnsi="Calibri" w:cs="Calibri"/>
        </w:rPr>
        <w:t xml:space="preserve">. 700 </w:t>
      </w:r>
      <w:r w:rsidR="00D63BEC">
        <w:rPr>
          <w:rFonts w:ascii="Calibri" w:hAnsi="Calibri" w:cs="Calibri"/>
        </w:rPr>
        <w:t xml:space="preserve">registrierte </w:t>
      </w:r>
      <w:r w:rsidR="00DF133B">
        <w:rPr>
          <w:rFonts w:ascii="Calibri" w:hAnsi="Calibri" w:cs="Calibri"/>
        </w:rPr>
        <w:t xml:space="preserve">Gäste nutzen diesen </w:t>
      </w:r>
      <w:r w:rsidR="00492C87">
        <w:rPr>
          <w:rFonts w:ascii="Calibri" w:hAnsi="Calibri" w:cs="Calibri"/>
        </w:rPr>
        <w:t xml:space="preserve">innovativen </w:t>
      </w:r>
      <w:r w:rsidR="00DF133B">
        <w:rPr>
          <w:rFonts w:ascii="Calibri" w:hAnsi="Calibri" w:cs="Calibri"/>
        </w:rPr>
        <w:t xml:space="preserve">Service </w:t>
      </w:r>
      <w:r w:rsidR="00D63BEC">
        <w:rPr>
          <w:rFonts w:ascii="Calibri" w:hAnsi="Calibri" w:cs="Calibri"/>
        </w:rPr>
        <w:t>bereits</w:t>
      </w:r>
      <w:r w:rsidR="00DF133B">
        <w:rPr>
          <w:rFonts w:ascii="Calibri" w:hAnsi="Calibri" w:cs="Calibri"/>
        </w:rPr>
        <w:t xml:space="preserve">. </w:t>
      </w:r>
      <w:r w:rsidR="00DF133B" w:rsidRPr="00492C87">
        <w:rPr>
          <w:rFonts w:ascii="Calibri" w:hAnsi="Calibri" w:cs="Calibri"/>
        </w:rPr>
        <w:t xml:space="preserve">Kommunikation mit den Gästen ist bei ALEX das A und O. </w:t>
      </w:r>
      <w:r w:rsidR="00DF133B">
        <w:rPr>
          <w:rFonts w:ascii="Calibri" w:hAnsi="Calibri" w:cs="Calibri"/>
        </w:rPr>
        <w:t>Statt automatisierten Bots für Anfragen nach Öffnungszeiten oder Reser</w:t>
      </w:r>
      <w:r w:rsidR="001A00DD">
        <w:rPr>
          <w:rFonts w:ascii="Calibri" w:hAnsi="Calibri" w:cs="Calibri"/>
        </w:rPr>
        <w:softHyphen/>
      </w:r>
      <w:r w:rsidR="00DF133B">
        <w:rPr>
          <w:rFonts w:ascii="Calibri" w:hAnsi="Calibri" w:cs="Calibri"/>
        </w:rPr>
        <w:t>vierung</w:t>
      </w:r>
      <w:r w:rsidR="00631422">
        <w:rPr>
          <w:rFonts w:ascii="Calibri" w:hAnsi="Calibri" w:cs="Calibri"/>
        </w:rPr>
        <w:t>en</w:t>
      </w:r>
      <w:r w:rsidR="00DF133B">
        <w:rPr>
          <w:rFonts w:ascii="Calibri" w:hAnsi="Calibri" w:cs="Calibri"/>
        </w:rPr>
        <w:t xml:space="preserve"> wurde </w:t>
      </w:r>
      <w:r w:rsidR="00E816C7">
        <w:rPr>
          <w:rFonts w:ascii="Calibri" w:hAnsi="Calibri" w:cs="Calibri"/>
        </w:rPr>
        <w:t xml:space="preserve">daher </w:t>
      </w:r>
      <w:r w:rsidR="00DF133B">
        <w:rPr>
          <w:rFonts w:ascii="Calibri" w:hAnsi="Calibri" w:cs="Calibri"/>
        </w:rPr>
        <w:t xml:space="preserve">bei ALEX im vergangenen Jahr ein Live-Chat eingeführt, bei dem </w:t>
      </w:r>
      <w:r w:rsidR="0061106D">
        <w:rPr>
          <w:rFonts w:ascii="Calibri" w:hAnsi="Calibri" w:cs="Calibri"/>
        </w:rPr>
        <w:t xml:space="preserve">Mitarbeiter aus dem Marketing in </w:t>
      </w:r>
      <w:r w:rsidR="00DF133B">
        <w:rPr>
          <w:rFonts w:ascii="Calibri" w:hAnsi="Calibri" w:cs="Calibri"/>
        </w:rPr>
        <w:t xml:space="preserve">Wiesbaden die Fragen der Gäste (rund 2.500 Chats innerhalb von neun Monaten) beantworten und </w:t>
      </w:r>
      <w:r w:rsidR="0061106D">
        <w:rPr>
          <w:rFonts w:ascii="Calibri" w:hAnsi="Calibri" w:cs="Calibri"/>
        </w:rPr>
        <w:t>s</w:t>
      </w:r>
      <w:r w:rsidR="00DF133B">
        <w:rPr>
          <w:rFonts w:ascii="Calibri" w:hAnsi="Calibri" w:cs="Calibri"/>
        </w:rPr>
        <w:t>o bereits vor de</w:t>
      </w:r>
      <w:r w:rsidR="00E816C7">
        <w:rPr>
          <w:rFonts w:ascii="Calibri" w:hAnsi="Calibri" w:cs="Calibri"/>
        </w:rPr>
        <w:t>ren</w:t>
      </w:r>
      <w:r w:rsidR="00DF133B">
        <w:rPr>
          <w:rFonts w:ascii="Calibri" w:hAnsi="Calibri" w:cs="Calibri"/>
        </w:rPr>
        <w:t xml:space="preserve"> </w:t>
      </w:r>
      <w:r w:rsidR="0061106D">
        <w:rPr>
          <w:rFonts w:ascii="Calibri" w:hAnsi="Calibri" w:cs="Calibri"/>
        </w:rPr>
        <w:t xml:space="preserve">Besuch ein echtes ALEX-Erlebnis </w:t>
      </w:r>
      <w:r w:rsidR="00E816C7">
        <w:rPr>
          <w:rFonts w:ascii="Calibri" w:hAnsi="Calibri" w:cs="Calibri"/>
        </w:rPr>
        <w:t>vermitteln.</w:t>
      </w:r>
      <w:r w:rsidR="0061106D">
        <w:rPr>
          <w:rFonts w:ascii="Calibri" w:hAnsi="Calibri" w:cs="Calibri"/>
        </w:rPr>
        <w:t xml:space="preserve"> Das </w:t>
      </w:r>
      <w:r w:rsidR="00E816C7">
        <w:rPr>
          <w:rFonts w:ascii="Calibri" w:hAnsi="Calibri" w:cs="Calibri"/>
        </w:rPr>
        <w:t xml:space="preserve">führt häufig zu einem </w:t>
      </w:r>
      <w:r w:rsidR="0061106D">
        <w:rPr>
          <w:rFonts w:ascii="Calibri" w:hAnsi="Calibri" w:cs="Calibri"/>
        </w:rPr>
        <w:t xml:space="preserve">finanziellen Mehrwert, denn dadurch </w:t>
      </w:r>
      <w:r w:rsidR="00E816C7">
        <w:rPr>
          <w:rFonts w:ascii="Calibri" w:hAnsi="Calibri" w:cs="Calibri"/>
        </w:rPr>
        <w:t xml:space="preserve">werden manchmal </w:t>
      </w:r>
      <w:r w:rsidR="0061106D">
        <w:rPr>
          <w:rFonts w:ascii="Calibri" w:hAnsi="Calibri" w:cs="Calibri"/>
        </w:rPr>
        <w:t xml:space="preserve">Reservierungen größerer Gruppen ermöglicht, die ohne den persönlichen Kontakt nicht zustande gekommen wären. </w:t>
      </w:r>
    </w:p>
    <w:p w14:paraId="41E7323E" w14:textId="77777777" w:rsidR="0061106D" w:rsidRDefault="0061106D" w:rsidP="004529B5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5D7F491E" w14:textId="7C591982" w:rsidR="0061106D" w:rsidRDefault="0061106D" w:rsidP="004529B5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Auch das 2018 eingeführte digitale Reputationsmanagement trägt </w:t>
      </w:r>
      <w:r w:rsidR="00E816C7">
        <w:rPr>
          <w:rFonts w:ascii="Calibri" w:hAnsi="Calibri" w:cs="Calibri"/>
        </w:rPr>
        <w:t xml:space="preserve">reife </w:t>
      </w:r>
      <w:r>
        <w:rPr>
          <w:rFonts w:ascii="Calibri" w:hAnsi="Calibri" w:cs="Calibri"/>
        </w:rPr>
        <w:t xml:space="preserve">Früchte. Mit </w:t>
      </w:r>
      <w:r w:rsidR="00E816C7">
        <w:rPr>
          <w:rFonts w:ascii="Calibri" w:hAnsi="Calibri" w:cs="Calibri"/>
        </w:rPr>
        <w:t>seiner Hilfe w</w:t>
      </w:r>
      <w:r>
        <w:rPr>
          <w:rFonts w:ascii="Calibri" w:hAnsi="Calibri" w:cs="Calibri"/>
        </w:rPr>
        <w:t xml:space="preserve">urden bis Ende des Jahres rund </w:t>
      </w:r>
      <w:r w:rsidR="00F908D2">
        <w:rPr>
          <w:rFonts w:ascii="Calibri" w:hAnsi="Calibri" w:cs="Calibri"/>
        </w:rPr>
        <w:t>26.500</w:t>
      </w:r>
      <w:r>
        <w:rPr>
          <w:rFonts w:ascii="Calibri" w:hAnsi="Calibri" w:cs="Calibri"/>
        </w:rPr>
        <w:t xml:space="preserve"> Bewertungen aus Portalen</w:t>
      </w:r>
      <w:r w:rsidR="00DA77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F908D2">
        <w:rPr>
          <w:rFonts w:ascii="Calibri" w:hAnsi="Calibri" w:cs="Calibri"/>
        </w:rPr>
        <w:t>naly</w:t>
      </w:r>
      <w:r w:rsidR="001A00DD">
        <w:rPr>
          <w:rFonts w:ascii="Calibri" w:hAnsi="Calibri" w:cs="Calibri"/>
        </w:rPr>
        <w:softHyphen/>
      </w:r>
      <w:r w:rsidR="00F908D2">
        <w:rPr>
          <w:rFonts w:ascii="Calibri" w:hAnsi="Calibri" w:cs="Calibri"/>
        </w:rPr>
        <w:t>siert</w:t>
      </w:r>
      <w:r w:rsidR="00DA773F">
        <w:rPr>
          <w:rFonts w:ascii="Calibri" w:hAnsi="Calibri" w:cs="Calibri"/>
        </w:rPr>
        <w:t xml:space="preserve">. Dadurch entsteht ein Ranking, das erkennen lässt, an welchem Standort es einen Optimierungsbedarf gibt, wo eine schnelle Problemlösung erforderlich ist oder </w:t>
      </w:r>
      <w:r w:rsidR="00E816C7">
        <w:rPr>
          <w:rFonts w:ascii="Calibri" w:hAnsi="Calibri" w:cs="Calibri"/>
        </w:rPr>
        <w:t xml:space="preserve">wie </w:t>
      </w:r>
      <w:r w:rsidR="00DA773F">
        <w:rPr>
          <w:rFonts w:ascii="Calibri" w:hAnsi="Calibri" w:cs="Calibri"/>
        </w:rPr>
        <w:t xml:space="preserve">ein Angebots-Testlauf </w:t>
      </w:r>
      <w:r w:rsidR="00E816C7">
        <w:rPr>
          <w:rFonts w:ascii="Calibri" w:hAnsi="Calibri" w:cs="Calibri"/>
        </w:rPr>
        <w:t>von den Gästen a</w:t>
      </w:r>
      <w:r w:rsidR="006E0B91">
        <w:rPr>
          <w:rFonts w:ascii="Calibri" w:hAnsi="Calibri" w:cs="Calibri"/>
        </w:rPr>
        <w:t>n</w:t>
      </w:r>
      <w:r w:rsidR="00E816C7">
        <w:rPr>
          <w:rFonts w:ascii="Calibri" w:hAnsi="Calibri" w:cs="Calibri"/>
        </w:rPr>
        <w:t>genommen wird</w:t>
      </w:r>
      <w:r w:rsidR="00DA773F">
        <w:rPr>
          <w:rFonts w:ascii="Calibri" w:hAnsi="Calibri" w:cs="Calibri"/>
        </w:rPr>
        <w:t>.</w:t>
      </w:r>
    </w:p>
    <w:p w14:paraId="7E87AE57" w14:textId="77777777" w:rsidR="00DA773F" w:rsidRDefault="00DA773F" w:rsidP="004529B5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6067233B" w14:textId="55F588EB" w:rsidR="001C588A" w:rsidRDefault="00E816C7" w:rsidP="00DA773F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Herzstück</w:t>
      </w:r>
      <w:r w:rsidR="00DA773F">
        <w:rPr>
          <w:rFonts w:ascii="Calibri" w:hAnsi="Calibri" w:cs="Calibri"/>
        </w:rPr>
        <w:t xml:space="preserve"> der </w:t>
      </w:r>
      <w:r w:rsidR="009314B0">
        <w:rPr>
          <w:rFonts w:ascii="Calibri" w:hAnsi="Calibri" w:cs="Calibri"/>
        </w:rPr>
        <w:t xml:space="preserve">breit angelegten </w:t>
      </w:r>
      <w:r w:rsidR="00DA773F">
        <w:rPr>
          <w:rFonts w:ascii="Calibri" w:hAnsi="Calibri" w:cs="Calibri"/>
        </w:rPr>
        <w:t xml:space="preserve">Digitalisierungsoffensive </w:t>
      </w:r>
      <w:r>
        <w:rPr>
          <w:rFonts w:ascii="Calibri" w:hAnsi="Calibri" w:cs="Calibri"/>
        </w:rPr>
        <w:t xml:space="preserve">ist ein </w:t>
      </w:r>
      <w:r w:rsidR="00DA773F">
        <w:rPr>
          <w:rFonts w:ascii="Calibri" w:hAnsi="Calibri" w:cs="Calibri"/>
        </w:rPr>
        <w:t>komplett neue</w:t>
      </w:r>
      <w:r>
        <w:rPr>
          <w:rFonts w:ascii="Calibri" w:hAnsi="Calibri" w:cs="Calibri"/>
        </w:rPr>
        <w:t>s</w:t>
      </w:r>
      <w:r w:rsidR="00DA773F">
        <w:rPr>
          <w:rFonts w:ascii="Calibri" w:hAnsi="Calibri" w:cs="Calibri"/>
        </w:rPr>
        <w:t xml:space="preserve"> </w:t>
      </w:r>
      <w:proofErr w:type="spellStart"/>
      <w:r w:rsidR="00DA773F">
        <w:rPr>
          <w:rFonts w:ascii="Calibri" w:hAnsi="Calibri" w:cs="Calibri"/>
        </w:rPr>
        <w:t>Kassen</w:t>
      </w:r>
      <w:r w:rsidR="001A00DD">
        <w:rPr>
          <w:rFonts w:ascii="Calibri" w:hAnsi="Calibri" w:cs="Calibri"/>
        </w:rPr>
        <w:softHyphen/>
      </w:r>
      <w:r w:rsidR="00DA773F">
        <w:rPr>
          <w:rFonts w:ascii="Calibri" w:hAnsi="Calibri" w:cs="Calibri"/>
        </w:rPr>
        <w:t>system</w:t>
      </w:r>
      <w:proofErr w:type="spellEnd"/>
      <w:r w:rsidR="00DA773F">
        <w:rPr>
          <w:rFonts w:ascii="Calibri" w:hAnsi="Calibri" w:cs="Calibri"/>
        </w:rPr>
        <w:t xml:space="preserve">, das Mitte 2018 implementiert und seitdem stetig ausgebaut wurde. </w:t>
      </w:r>
      <w:r>
        <w:rPr>
          <w:rFonts w:ascii="Calibri" w:hAnsi="Calibri" w:cs="Calibri"/>
        </w:rPr>
        <w:t xml:space="preserve">Es </w:t>
      </w:r>
      <w:r w:rsidR="006E0B91">
        <w:rPr>
          <w:rFonts w:ascii="Calibri" w:hAnsi="Calibri" w:cs="Calibri"/>
        </w:rPr>
        <w:t xml:space="preserve">bietet nicht nur eine wesentlich vereinfachte Gutscheinverwaltung oder Mobile Payment-Unterstützung, sondern </w:t>
      </w:r>
      <w:r>
        <w:rPr>
          <w:rFonts w:ascii="Calibri" w:hAnsi="Calibri" w:cs="Calibri"/>
        </w:rPr>
        <w:t xml:space="preserve">liefert </w:t>
      </w:r>
      <w:r w:rsidR="006E0B91">
        <w:rPr>
          <w:rFonts w:ascii="Calibri" w:hAnsi="Calibri" w:cs="Calibri"/>
        </w:rPr>
        <w:t xml:space="preserve">vor allem auch </w:t>
      </w:r>
      <w:r>
        <w:rPr>
          <w:rFonts w:ascii="Calibri" w:hAnsi="Calibri" w:cs="Calibri"/>
        </w:rPr>
        <w:t>eine Fülle an datengetriebenen Informa</w:t>
      </w:r>
      <w:r w:rsidR="001A00DD">
        <w:rPr>
          <w:rFonts w:ascii="Calibri" w:hAnsi="Calibri" w:cs="Calibri"/>
        </w:rPr>
        <w:softHyphen/>
      </w:r>
      <w:r>
        <w:rPr>
          <w:rFonts w:ascii="Calibri" w:hAnsi="Calibri" w:cs="Calibri"/>
        </w:rPr>
        <w:t>tionen und b</w:t>
      </w:r>
      <w:r w:rsidR="001C588A">
        <w:rPr>
          <w:rFonts w:ascii="Calibri" w:hAnsi="Calibri" w:cs="Calibri"/>
        </w:rPr>
        <w:t>etriebliche</w:t>
      </w:r>
      <w:r>
        <w:rPr>
          <w:rFonts w:ascii="Calibri" w:hAnsi="Calibri" w:cs="Calibri"/>
        </w:rPr>
        <w:t>n</w:t>
      </w:r>
      <w:r w:rsidR="001C588A">
        <w:rPr>
          <w:rFonts w:ascii="Calibri" w:hAnsi="Calibri" w:cs="Calibri"/>
        </w:rPr>
        <w:t xml:space="preserve"> Kennzahlen </w:t>
      </w:r>
      <w:r>
        <w:rPr>
          <w:rFonts w:ascii="Calibri" w:hAnsi="Calibri" w:cs="Calibri"/>
        </w:rPr>
        <w:t>aus allen Betrieben, die eine flexible und bedarfsgerechte, sekundenschnelle Steuerung ermöglichen</w:t>
      </w:r>
      <w:r w:rsidR="001C588A" w:rsidRPr="00C26361">
        <w:rPr>
          <w:rFonts w:ascii="Calibri" w:hAnsi="Calibri" w:cs="Calibri"/>
        </w:rPr>
        <w:t xml:space="preserve">. </w:t>
      </w:r>
      <w:r w:rsidR="003B75D1">
        <w:rPr>
          <w:rFonts w:ascii="Calibri" w:hAnsi="Calibri" w:cs="Calibri"/>
        </w:rPr>
        <w:t xml:space="preserve">Auch in Punkto </w:t>
      </w:r>
      <w:proofErr w:type="spellStart"/>
      <w:r w:rsidR="003B75D1">
        <w:rPr>
          <w:rFonts w:ascii="Calibri" w:hAnsi="Calibri" w:cs="Calibri"/>
        </w:rPr>
        <w:t>Waren</w:t>
      </w:r>
      <w:r w:rsidR="001A00DD">
        <w:rPr>
          <w:rFonts w:ascii="Calibri" w:hAnsi="Calibri" w:cs="Calibri"/>
        </w:rPr>
        <w:softHyphen/>
      </w:r>
      <w:r w:rsidR="003B75D1">
        <w:rPr>
          <w:rFonts w:ascii="Calibri" w:hAnsi="Calibri" w:cs="Calibri"/>
        </w:rPr>
        <w:t>wirtschaft</w:t>
      </w:r>
      <w:proofErr w:type="spellEnd"/>
      <w:r w:rsidR="00801AB9">
        <w:rPr>
          <w:rFonts w:ascii="Calibri" w:hAnsi="Calibri" w:cs="Calibri"/>
        </w:rPr>
        <w:t xml:space="preserve"> und somit </w:t>
      </w:r>
      <w:r w:rsidR="003B75D1">
        <w:rPr>
          <w:rFonts w:ascii="Calibri" w:hAnsi="Calibri" w:cs="Calibri"/>
        </w:rPr>
        <w:t xml:space="preserve">Nachhaltigkeit </w:t>
      </w:r>
      <w:r w:rsidR="00801AB9">
        <w:rPr>
          <w:rFonts w:ascii="Calibri" w:hAnsi="Calibri" w:cs="Calibri"/>
        </w:rPr>
        <w:t xml:space="preserve">durch die </w:t>
      </w:r>
      <w:r w:rsidR="003B75D1">
        <w:rPr>
          <w:rFonts w:ascii="Calibri" w:hAnsi="Calibri" w:cs="Calibri"/>
        </w:rPr>
        <w:t xml:space="preserve">Vermeidung </w:t>
      </w:r>
      <w:r w:rsidR="001C588A" w:rsidRPr="00C26361">
        <w:rPr>
          <w:rFonts w:ascii="Calibri" w:hAnsi="Calibri" w:cs="Calibri"/>
        </w:rPr>
        <w:t xml:space="preserve">von </w:t>
      </w:r>
      <w:proofErr w:type="spellStart"/>
      <w:r w:rsidR="001C588A" w:rsidRPr="00C26361">
        <w:rPr>
          <w:rFonts w:ascii="Calibri" w:hAnsi="Calibri" w:cs="Calibri"/>
        </w:rPr>
        <w:t>Lebensmittelüber</w:t>
      </w:r>
      <w:r w:rsidR="001A00DD">
        <w:rPr>
          <w:rFonts w:ascii="Calibri" w:hAnsi="Calibri" w:cs="Calibri"/>
        </w:rPr>
        <w:softHyphen/>
      </w:r>
      <w:r w:rsidR="001C588A" w:rsidRPr="00C26361">
        <w:rPr>
          <w:rFonts w:ascii="Calibri" w:hAnsi="Calibri" w:cs="Calibri"/>
        </w:rPr>
        <w:t>schüssen</w:t>
      </w:r>
      <w:proofErr w:type="spellEnd"/>
      <w:r w:rsidR="001C588A" w:rsidRPr="00C26361">
        <w:rPr>
          <w:rFonts w:ascii="Calibri" w:hAnsi="Calibri" w:cs="Calibri"/>
        </w:rPr>
        <w:t xml:space="preserve">. Diese </w:t>
      </w:r>
      <w:r w:rsidR="00801AB9">
        <w:rPr>
          <w:rFonts w:ascii="Calibri" w:hAnsi="Calibri" w:cs="Calibri"/>
        </w:rPr>
        <w:t>optimierte</w:t>
      </w:r>
      <w:r w:rsidR="001C588A" w:rsidRPr="00C26361">
        <w:rPr>
          <w:rFonts w:ascii="Calibri" w:hAnsi="Calibri" w:cs="Calibri"/>
        </w:rPr>
        <w:t xml:space="preserve"> Bedarfsplanung soll </w:t>
      </w:r>
      <w:r w:rsidR="00801AB9">
        <w:rPr>
          <w:rFonts w:ascii="Calibri" w:hAnsi="Calibri" w:cs="Calibri"/>
        </w:rPr>
        <w:t xml:space="preserve">über die </w:t>
      </w:r>
      <w:r w:rsidR="001C588A" w:rsidRPr="00C26361">
        <w:rPr>
          <w:rFonts w:ascii="Calibri" w:hAnsi="Calibri" w:cs="Calibri"/>
        </w:rPr>
        <w:t>kommenden Monate</w:t>
      </w:r>
      <w:r w:rsidR="00801AB9">
        <w:rPr>
          <w:rFonts w:ascii="Calibri" w:hAnsi="Calibri" w:cs="Calibri"/>
        </w:rPr>
        <w:t xml:space="preserve"> hinweg intensiviert werden. Wichtiger Bestandteil dafür ist die </w:t>
      </w:r>
      <w:r w:rsidR="001C588A" w:rsidRPr="00C26361">
        <w:rPr>
          <w:rFonts w:ascii="Calibri" w:hAnsi="Calibri" w:cs="Calibri"/>
        </w:rPr>
        <w:t>Integration des bereits 2017 eingeführten</w:t>
      </w:r>
      <w:r w:rsidR="00C26361">
        <w:rPr>
          <w:rFonts w:ascii="Calibri" w:hAnsi="Calibri" w:cs="Calibri"/>
        </w:rPr>
        <w:t>, s</w:t>
      </w:r>
      <w:r w:rsidR="001C588A" w:rsidRPr="00C26361">
        <w:rPr>
          <w:rFonts w:ascii="Calibri" w:hAnsi="Calibri" w:cs="Calibri"/>
        </w:rPr>
        <w:t xml:space="preserve">elbst entwickelten Online-Reservierungssystems, über das </w:t>
      </w:r>
      <w:r w:rsidR="00F908D2">
        <w:rPr>
          <w:rFonts w:ascii="Calibri" w:hAnsi="Calibri" w:cs="Calibri"/>
        </w:rPr>
        <w:t>im vergan</w:t>
      </w:r>
      <w:r w:rsidR="001A00DD">
        <w:rPr>
          <w:rFonts w:ascii="Calibri" w:hAnsi="Calibri" w:cs="Calibri"/>
        </w:rPr>
        <w:softHyphen/>
      </w:r>
      <w:r w:rsidR="00F908D2">
        <w:rPr>
          <w:rFonts w:ascii="Calibri" w:hAnsi="Calibri" w:cs="Calibri"/>
        </w:rPr>
        <w:t xml:space="preserve">genen Jahr </w:t>
      </w:r>
      <w:r w:rsidR="00C26361" w:rsidRPr="00C26361">
        <w:rPr>
          <w:rFonts w:ascii="Calibri" w:hAnsi="Calibri" w:cs="Calibri"/>
        </w:rPr>
        <w:t>rund</w:t>
      </w:r>
      <w:r w:rsidR="00F908D2">
        <w:rPr>
          <w:rFonts w:ascii="Calibri" w:hAnsi="Calibri" w:cs="Calibri"/>
        </w:rPr>
        <w:t xml:space="preserve"> 78.000 Reservierungen erfolgten</w:t>
      </w:r>
      <w:r w:rsidR="00705170">
        <w:rPr>
          <w:rFonts w:ascii="Calibri" w:hAnsi="Calibri" w:cs="Calibri"/>
        </w:rPr>
        <w:t xml:space="preserve">. </w:t>
      </w:r>
    </w:p>
    <w:p w14:paraId="40C4B06F" w14:textId="77777777" w:rsidR="0022416A" w:rsidRDefault="0022416A" w:rsidP="00DA773F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54B17694" w14:textId="2A837A56" w:rsidR="0022416A" w:rsidRPr="00C26361" w:rsidRDefault="0022416A" w:rsidP="00DA773F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Bei aller Euphorie für die Digitalisierung</w:t>
      </w:r>
      <w:r w:rsidR="00801AB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eines wird es bei ALEX so schnell nicht geben: „Mobile </w:t>
      </w:r>
      <w:proofErr w:type="spellStart"/>
      <w:r>
        <w:rPr>
          <w:rFonts w:ascii="Calibri" w:hAnsi="Calibri" w:cs="Calibri"/>
        </w:rPr>
        <w:t>Ordering</w:t>
      </w:r>
      <w:proofErr w:type="spellEnd"/>
      <w:r>
        <w:rPr>
          <w:rFonts w:ascii="Calibri" w:hAnsi="Calibri" w:cs="Calibri"/>
        </w:rPr>
        <w:t xml:space="preserve">, das Bestellen via </w:t>
      </w:r>
      <w:proofErr w:type="spellStart"/>
      <w:r>
        <w:rPr>
          <w:rFonts w:ascii="Calibri" w:hAnsi="Calibri" w:cs="Calibri"/>
        </w:rPr>
        <w:t>Tablet</w:t>
      </w:r>
      <w:proofErr w:type="spellEnd"/>
      <w:r>
        <w:rPr>
          <w:rFonts w:ascii="Calibri" w:hAnsi="Calibri" w:cs="Calibri"/>
        </w:rPr>
        <w:t xml:space="preserve"> oder Smartphone im Restaurant, passt nicht zu uns“, ist sich Bernd Riegger sicher. „Die Kommunikation zwischen Gastgeber und Gast ist der Kern unserer Erlebnisgastronomie-Philosophie. Wir wollen </w:t>
      </w:r>
      <w:r w:rsidR="00801AB9">
        <w:rPr>
          <w:rFonts w:ascii="Calibri" w:hAnsi="Calibri" w:cs="Calibri"/>
        </w:rPr>
        <w:t xml:space="preserve">in einer mit Technik überfrachteten Welt </w:t>
      </w:r>
      <w:r>
        <w:rPr>
          <w:rFonts w:ascii="Calibri" w:hAnsi="Calibri" w:cs="Calibri"/>
        </w:rPr>
        <w:t xml:space="preserve">Emotionen </w:t>
      </w:r>
      <w:r w:rsidR="00C30450">
        <w:rPr>
          <w:rFonts w:ascii="Calibri" w:hAnsi="Calibri" w:cs="Calibri"/>
        </w:rPr>
        <w:t>‚</w:t>
      </w:r>
      <w:r>
        <w:rPr>
          <w:rFonts w:ascii="Calibri" w:hAnsi="Calibri" w:cs="Calibri"/>
        </w:rPr>
        <w:t>verkaufen</w:t>
      </w:r>
      <w:r w:rsidR="00C30450">
        <w:rPr>
          <w:rFonts w:ascii="Calibri" w:hAnsi="Calibri" w:cs="Calibri"/>
        </w:rPr>
        <w:t>‘</w:t>
      </w:r>
      <w:r>
        <w:rPr>
          <w:rFonts w:ascii="Calibri" w:hAnsi="Calibri" w:cs="Calibri"/>
        </w:rPr>
        <w:t xml:space="preserve">. Und das </w:t>
      </w:r>
      <w:r w:rsidR="00705170">
        <w:rPr>
          <w:rFonts w:ascii="Calibri" w:hAnsi="Calibri" w:cs="Calibri"/>
        </w:rPr>
        <w:t>geht nur über den direk</w:t>
      </w:r>
      <w:r w:rsidR="001A00DD">
        <w:rPr>
          <w:rFonts w:ascii="Calibri" w:hAnsi="Calibri" w:cs="Calibri"/>
        </w:rPr>
        <w:softHyphen/>
      </w:r>
      <w:r w:rsidR="00705170">
        <w:rPr>
          <w:rFonts w:ascii="Calibri" w:hAnsi="Calibri" w:cs="Calibri"/>
        </w:rPr>
        <w:t>ten Kontakt zwischen Servicemitarbeiter und Gast.“</w:t>
      </w:r>
      <w:r>
        <w:rPr>
          <w:rFonts w:ascii="Calibri" w:hAnsi="Calibri" w:cs="Calibri"/>
        </w:rPr>
        <w:t xml:space="preserve"> </w:t>
      </w:r>
    </w:p>
    <w:p w14:paraId="5BA6E4B4" w14:textId="77777777" w:rsidR="0014096F" w:rsidRDefault="0014096F" w:rsidP="004B0A95">
      <w:pPr>
        <w:suppressLineNumbers/>
        <w:spacing w:line="280" w:lineRule="exact"/>
        <w:jc w:val="both"/>
        <w:rPr>
          <w:rFonts w:asciiTheme="minorHAnsi" w:hAnsiTheme="minorHAnsi" w:cstheme="minorHAnsi"/>
        </w:rPr>
      </w:pPr>
    </w:p>
    <w:p w14:paraId="0CCA02BE" w14:textId="77777777" w:rsidR="009E63E1" w:rsidRDefault="009E63E1" w:rsidP="009E63E1">
      <w:pPr>
        <w:widowControl w:val="0"/>
        <w:suppressLineNumbers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CD7ED18" w14:textId="77777777" w:rsidR="009E63E1" w:rsidRPr="00CC6FE3" w:rsidRDefault="009E63E1" w:rsidP="009E63E1">
      <w:pPr>
        <w:widowControl w:val="0"/>
        <w:suppressLineNumbers/>
        <w:shd w:val="clear" w:color="auto" w:fill="943634" w:themeFill="accent2" w:themeFillShade="BF"/>
        <w:jc w:val="both"/>
        <w:rPr>
          <w:rFonts w:ascii="Calibri" w:hAnsi="Calibri" w:cs="Calibri"/>
          <w:b/>
          <w:bCs/>
          <w:color w:val="FFFFFF" w:themeColor="background1"/>
        </w:rPr>
      </w:pPr>
      <w:r w:rsidRPr="00CC6FE3">
        <w:rPr>
          <w:rFonts w:ascii="Calibri" w:hAnsi="Calibri" w:cs="Calibri"/>
          <w:b/>
          <w:bCs/>
          <w:color w:val="FFFFFF" w:themeColor="background1"/>
        </w:rPr>
        <w:t>Mitchells &amp; Butlers Germany GmbH im Überblick</w:t>
      </w:r>
    </w:p>
    <w:p w14:paraId="42AF82CB" w14:textId="3E0C4711" w:rsidR="009E63E1" w:rsidRPr="006D5D8C" w:rsidRDefault="009E63E1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</w:rPr>
      </w:pPr>
      <w:r w:rsidRPr="006D5D8C">
        <w:rPr>
          <w:rFonts w:ascii="Calibri" w:hAnsi="Calibri" w:cs="Calibri"/>
          <w:bCs/>
        </w:rPr>
        <w:t>Gründung 1999 mit Übernahme von 19 ALEX-Betrieben (davon 8 Franchise-Betriebe), erstes ALEX eröffnete 1989 in Oldenburg</w:t>
      </w:r>
    </w:p>
    <w:p w14:paraId="62396DC0" w14:textId="5EE8B4EF" w:rsidR="009E63E1" w:rsidRPr="0000557D" w:rsidRDefault="009E63E1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  <w:lang w:val="en-US"/>
        </w:rPr>
      </w:pPr>
      <w:r w:rsidRPr="0000557D">
        <w:rPr>
          <w:rFonts w:ascii="Calibri" w:hAnsi="Calibri" w:cs="Calibri"/>
          <w:bCs/>
          <w:lang w:val="en-US"/>
        </w:rPr>
        <w:t xml:space="preserve">Portfolio </w:t>
      </w:r>
      <w:proofErr w:type="spellStart"/>
      <w:r w:rsidRPr="0000557D">
        <w:rPr>
          <w:rFonts w:ascii="Calibri" w:hAnsi="Calibri" w:cs="Calibri"/>
          <w:bCs/>
          <w:lang w:val="en-US"/>
        </w:rPr>
        <w:t>zum</w:t>
      </w:r>
      <w:proofErr w:type="spellEnd"/>
      <w:r w:rsidRPr="0000557D">
        <w:rPr>
          <w:rFonts w:ascii="Calibri" w:hAnsi="Calibri" w:cs="Calibri"/>
          <w:bCs/>
          <w:lang w:val="en-US"/>
        </w:rPr>
        <w:t xml:space="preserve"> 31.12.201</w:t>
      </w:r>
      <w:r w:rsidR="0000557D" w:rsidRPr="0000557D">
        <w:rPr>
          <w:rFonts w:ascii="Calibri" w:hAnsi="Calibri" w:cs="Calibri"/>
          <w:bCs/>
          <w:lang w:val="en-US"/>
        </w:rPr>
        <w:t>8</w:t>
      </w:r>
      <w:r w:rsidRPr="0000557D">
        <w:rPr>
          <w:rFonts w:ascii="Calibri" w:hAnsi="Calibri" w:cs="Calibri"/>
          <w:bCs/>
          <w:lang w:val="en-US"/>
        </w:rPr>
        <w:t xml:space="preserve">: </w:t>
      </w:r>
      <w:r w:rsidR="006D5D8C" w:rsidRPr="0000557D">
        <w:rPr>
          <w:rFonts w:ascii="Calibri" w:hAnsi="Calibri" w:cs="Calibri"/>
          <w:bCs/>
          <w:lang w:val="en-US"/>
        </w:rPr>
        <w:t>40</w:t>
      </w:r>
      <w:r w:rsidRPr="0000557D">
        <w:rPr>
          <w:rFonts w:ascii="Calibri" w:hAnsi="Calibri" w:cs="Calibri"/>
          <w:bCs/>
          <w:lang w:val="en-US"/>
        </w:rPr>
        <w:t xml:space="preserve"> ALEX, 3 </w:t>
      </w:r>
      <w:proofErr w:type="spellStart"/>
      <w:r w:rsidRPr="0000557D">
        <w:rPr>
          <w:rFonts w:ascii="Calibri" w:hAnsi="Calibri" w:cs="Calibri"/>
          <w:bCs/>
          <w:lang w:val="en-US"/>
        </w:rPr>
        <w:t>Brasserien</w:t>
      </w:r>
      <w:proofErr w:type="spellEnd"/>
    </w:p>
    <w:p w14:paraId="50344DF1" w14:textId="004EF05F" w:rsidR="009E63E1" w:rsidRPr="0000557D" w:rsidRDefault="009E63E1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  <w:lang w:val="en-US"/>
        </w:rPr>
      </w:pPr>
      <w:r w:rsidRPr="0000557D">
        <w:rPr>
          <w:rFonts w:ascii="Calibri" w:hAnsi="Calibri" w:cs="Calibri"/>
          <w:bCs/>
        </w:rPr>
        <w:t>Bruttoumsatz 201</w:t>
      </w:r>
      <w:r w:rsidR="0000557D" w:rsidRPr="0000557D">
        <w:rPr>
          <w:rFonts w:ascii="Calibri" w:hAnsi="Calibri" w:cs="Calibri"/>
          <w:bCs/>
        </w:rPr>
        <w:t>8</w:t>
      </w:r>
      <w:r w:rsidR="00D63BEC">
        <w:rPr>
          <w:rFonts w:ascii="Calibri" w:hAnsi="Calibri" w:cs="Calibri"/>
          <w:bCs/>
        </w:rPr>
        <w:t xml:space="preserve">: </w:t>
      </w:r>
      <w:r w:rsidR="0000557D" w:rsidRPr="0000557D">
        <w:rPr>
          <w:rFonts w:ascii="Calibri" w:hAnsi="Calibri" w:cs="Calibri"/>
          <w:bCs/>
        </w:rPr>
        <w:t>113,2</w:t>
      </w:r>
      <w:r w:rsidRPr="0000557D">
        <w:rPr>
          <w:rFonts w:ascii="Calibri" w:hAnsi="Calibri" w:cs="Calibri"/>
          <w:bCs/>
        </w:rPr>
        <w:t xml:space="preserve"> </w:t>
      </w:r>
      <w:r w:rsidR="009E0CE4" w:rsidRPr="0000557D">
        <w:rPr>
          <w:rFonts w:ascii="Calibri" w:hAnsi="Calibri" w:cs="Calibri"/>
          <w:bCs/>
        </w:rPr>
        <w:t>Mio.</w:t>
      </w:r>
      <w:r w:rsidRPr="0000557D">
        <w:rPr>
          <w:rFonts w:ascii="Calibri" w:hAnsi="Calibri" w:cs="Calibri"/>
          <w:bCs/>
        </w:rPr>
        <w:t xml:space="preserve"> Euro (+ </w:t>
      </w:r>
      <w:r w:rsidR="0000557D" w:rsidRPr="0000557D">
        <w:rPr>
          <w:rFonts w:ascii="Calibri" w:hAnsi="Calibri" w:cs="Calibri"/>
          <w:bCs/>
        </w:rPr>
        <w:t>2,2</w:t>
      </w:r>
      <w:r w:rsidRPr="0000557D">
        <w:rPr>
          <w:rFonts w:ascii="Calibri" w:hAnsi="Calibri" w:cs="Calibri"/>
          <w:bCs/>
        </w:rPr>
        <w:t xml:space="preserve"> %)</w:t>
      </w:r>
    </w:p>
    <w:p w14:paraId="019F05AC" w14:textId="5BE5A6CB" w:rsidR="009E63E1" w:rsidRPr="0000557D" w:rsidRDefault="006D5D8C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  <w:lang w:val="en-US"/>
        </w:rPr>
      </w:pPr>
      <w:r w:rsidRPr="0000557D">
        <w:rPr>
          <w:rFonts w:ascii="Calibri" w:hAnsi="Calibri" w:cs="Calibri"/>
          <w:bCs/>
        </w:rPr>
        <w:t>2.03</w:t>
      </w:r>
      <w:r w:rsidR="0000557D" w:rsidRPr="0000557D">
        <w:rPr>
          <w:rFonts w:ascii="Calibri" w:hAnsi="Calibri" w:cs="Calibri"/>
          <w:bCs/>
        </w:rPr>
        <w:t>8</w:t>
      </w:r>
      <w:r w:rsidR="009E63E1" w:rsidRPr="0000557D">
        <w:rPr>
          <w:rFonts w:ascii="Calibri" w:hAnsi="Calibri" w:cs="Calibri"/>
          <w:bCs/>
        </w:rPr>
        <w:t xml:space="preserve"> Mitarbeiter</w:t>
      </w:r>
    </w:p>
    <w:p w14:paraId="4CA95945" w14:textId="77777777" w:rsidR="009E63E1" w:rsidRPr="0000557D" w:rsidRDefault="009E63E1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</w:rPr>
      </w:pPr>
      <w:r w:rsidRPr="0000557D">
        <w:rPr>
          <w:rFonts w:ascii="Calibri" w:hAnsi="Calibri" w:cs="Calibri"/>
          <w:bCs/>
        </w:rPr>
        <w:t>seit 2004 unter den drei größten Freizeitgastronomie-Unternehmen in Deutschland</w:t>
      </w:r>
    </w:p>
    <w:p w14:paraId="17D29857" w14:textId="7B95C413" w:rsidR="009E63E1" w:rsidRPr="0000557D" w:rsidRDefault="009E63E1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</w:rPr>
      </w:pPr>
      <w:r w:rsidRPr="0000557D">
        <w:rPr>
          <w:rFonts w:ascii="Calibri" w:hAnsi="Calibri" w:cs="Calibri"/>
          <w:bCs/>
        </w:rPr>
        <w:t xml:space="preserve">eine von drei Marken mit der höchsten Gewinnmarge innerhalb des britischen Mutterkonzerns Mitchells &amp; Butlers </w:t>
      </w:r>
      <w:proofErr w:type="spellStart"/>
      <w:r w:rsidRPr="0000557D">
        <w:rPr>
          <w:rFonts w:ascii="Calibri" w:hAnsi="Calibri" w:cs="Calibri"/>
          <w:bCs/>
        </w:rPr>
        <w:t>plc</w:t>
      </w:r>
      <w:proofErr w:type="spellEnd"/>
      <w:r w:rsidRPr="0000557D">
        <w:rPr>
          <w:rFonts w:ascii="Calibri" w:hAnsi="Calibri" w:cs="Calibri"/>
          <w:bCs/>
        </w:rPr>
        <w:t>.</w:t>
      </w:r>
    </w:p>
    <w:p w14:paraId="052B129B" w14:textId="2247C00E" w:rsidR="009E63E1" w:rsidRPr="006D5D8C" w:rsidRDefault="009E63E1" w:rsidP="009E63E1">
      <w:pPr>
        <w:pStyle w:val="Listenabsatz"/>
        <w:widowControl w:val="0"/>
        <w:numPr>
          <w:ilvl w:val="0"/>
          <w:numId w:val="5"/>
        </w:numPr>
        <w:suppressLineNumbers/>
        <w:jc w:val="both"/>
        <w:rPr>
          <w:rFonts w:ascii="Calibri" w:hAnsi="Calibri" w:cs="Calibri"/>
          <w:bCs/>
        </w:rPr>
      </w:pPr>
      <w:r w:rsidRPr="0000557D">
        <w:rPr>
          <w:rFonts w:ascii="Calibri" w:hAnsi="Calibri" w:cs="Calibri"/>
          <w:bCs/>
        </w:rPr>
        <w:t xml:space="preserve">mit </w:t>
      </w:r>
      <w:r w:rsidR="00757EF6" w:rsidRPr="0000557D">
        <w:rPr>
          <w:rFonts w:ascii="Calibri" w:hAnsi="Calibri" w:cs="Calibri"/>
        </w:rPr>
        <w:t xml:space="preserve">deutlich über 2 Mio. </w:t>
      </w:r>
      <w:r w:rsidRPr="0000557D">
        <w:rPr>
          <w:rFonts w:ascii="Calibri" w:hAnsi="Calibri" w:cs="Calibri"/>
          <w:bCs/>
        </w:rPr>
        <w:t>verkauften Frühstücken in 201</w:t>
      </w:r>
      <w:r w:rsidR="0000557D" w:rsidRPr="0000557D">
        <w:rPr>
          <w:rFonts w:ascii="Calibri" w:hAnsi="Calibri" w:cs="Calibri"/>
          <w:bCs/>
        </w:rPr>
        <w:t>8</w:t>
      </w:r>
      <w:r w:rsidRPr="0000557D">
        <w:rPr>
          <w:rFonts w:ascii="Calibri" w:hAnsi="Calibri" w:cs="Calibri"/>
          <w:bCs/>
        </w:rPr>
        <w:t xml:space="preserve"> Deutschlands Nr. 1 im</w:t>
      </w:r>
      <w:r w:rsidRPr="006D5D8C">
        <w:rPr>
          <w:rFonts w:ascii="Calibri" w:hAnsi="Calibri" w:cs="Calibri"/>
          <w:bCs/>
        </w:rPr>
        <w:t xml:space="preserve"> Morgengeschäft</w:t>
      </w:r>
    </w:p>
    <w:p w14:paraId="17135AA2" w14:textId="77777777" w:rsidR="009E63E1" w:rsidRDefault="009E63E1" w:rsidP="009E63E1">
      <w:pPr>
        <w:widowControl w:val="0"/>
        <w:suppressLineNumbers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bookmarkEnd w:id="5"/>
    <w:bookmarkEnd w:id="6"/>
    <w:bookmarkEnd w:id="7"/>
    <w:p w14:paraId="45F8C4AB" w14:textId="47615C7F" w:rsidR="0000557D" w:rsidRPr="0000557D" w:rsidRDefault="00A35B20" w:rsidP="00A35B20">
      <w:pPr>
        <w:suppressLineNumbers/>
        <w:spacing w:line="28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00557D">
        <w:rPr>
          <w:rFonts w:ascii="Calibri" w:hAnsi="Calibri" w:cs="Calibri"/>
          <w:sz w:val="22"/>
          <w:szCs w:val="22"/>
        </w:rPr>
        <w:t xml:space="preserve">Weitere Infos </w:t>
      </w:r>
      <w:r w:rsidR="0000557D">
        <w:rPr>
          <w:rFonts w:ascii="Calibri" w:hAnsi="Calibri" w:cs="Calibri"/>
          <w:sz w:val="22"/>
          <w:szCs w:val="22"/>
        </w:rPr>
        <w:t>über:</w:t>
      </w:r>
    </w:p>
    <w:p w14:paraId="1070B8E8" w14:textId="77777777" w:rsidR="0000557D" w:rsidRPr="00870F2C" w:rsidRDefault="0048464C" w:rsidP="00A35B20">
      <w:pPr>
        <w:suppressLineNumbers/>
        <w:spacing w:line="280" w:lineRule="exact"/>
        <w:jc w:val="both"/>
        <w:rPr>
          <w:rFonts w:ascii="Calibri" w:hAnsi="Calibri" w:cs="Calibri"/>
          <w:sz w:val="22"/>
          <w:szCs w:val="22"/>
        </w:rPr>
      </w:pPr>
      <w:hyperlink r:id="rId23" w:history="1">
        <w:r w:rsidR="0000557D" w:rsidRPr="00870F2C">
          <w:rPr>
            <w:rStyle w:val="Hyperlink"/>
            <w:rFonts w:ascii="Calibri" w:hAnsi="Calibri" w:cs="Calibri"/>
            <w:sz w:val="22"/>
            <w:szCs w:val="22"/>
          </w:rPr>
          <w:t>www.mabg.de</w:t>
        </w:r>
      </w:hyperlink>
    </w:p>
    <w:p w14:paraId="049249CF" w14:textId="62811B6F" w:rsidR="00A35B20" w:rsidRPr="00870F2C" w:rsidRDefault="0048464C" w:rsidP="00A35B20">
      <w:pPr>
        <w:suppressLineNumbers/>
        <w:spacing w:line="280" w:lineRule="exact"/>
        <w:jc w:val="both"/>
        <w:rPr>
          <w:rFonts w:ascii="Calibri" w:hAnsi="Calibri" w:cs="Calibri"/>
          <w:sz w:val="22"/>
          <w:szCs w:val="22"/>
        </w:rPr>
      </w:pPr>
      <w:hyperlink r:id="rId24" w:history="1">
        <w:r w:rsidR="00A35B20" w:rsidRPr="00870F2C">
          <w:rPr>
            <w:rStyle w:val="Hyperlink"/>
            <w:rFonts w:ascii="Calibri" w:hAnsi="Calibri" w:cs="Calibri"/>
            <w:sz w:val="22"/>
            <w:szCs w:val="22"/>
          </w:rPr>
          <w:t>www.dein-alex.de</w:t>
        </w:r>
      </w:hyperlink>
      <w:r w:rsidR="00A35B20" w:rsidRPr="00870F2C">
        <w:rPr>
          <w:rFonts w:ascii="Calibri" w:hAnsi="Calibri" w:cs="Calibri"/>
          <w:sz w:val="22"/>
          <w:szCs w:val="22"/>
        </w:rPr>
        <w:t xml:space="preserve"> </w:t>
      </w:r>
    </w:p>
    <w:p w14:paraId="7B264085" w14:textId="07A5C2C0" w:rsidR="00A35B20" w:rsidRPr="00870F2C" w:rsidRDefault="0048464C" w:rsidP="00A35B20">
      <w:pPr>
        <w:suppressLineNumbers/>
        <w:spacing w:line="280" w:lineRule="exact"/>
        <w:jc w:val="both"/>
        <w:rPr>
          <w:rFonts w:ascii="Calibri" w:hAnsi="Calibri" w:cs="Calibri"/>
          <w:sz w:val="22"/>
          <w:szCs w:val="22"/>
        </w:rPr>
      </w:pPr>
      <w:hyperlink r:id="rId25" w:history="1">
        <w:r w:rsidR="0000557D" w:rsidRPr="00870F2C">
          <w:rPr>
            <w:rStyle w:val="Hyperlink"/>
            <w:rFonts w:ascii="Calibri" w:hAnsi="Calibri" w:cs="Calibri"/>
            <w:sz w:val="22"/>
            <w:szCs w:val="22"/>
          </w:rPr>
          <w:t>www.deine-brasserie.de</w:t>
        </w:r>
      </w:hyperlink>
      <w:r w:rsidR="0000557D" w:rsidRPr="00870F2C">
        <w:rPr>
          <w:rFonts w:ascii="Calibri" w:hAnsi="Calibri" w:cs="Calibri"/>
          <w:sz w:val="22"/>
          <w:szCs w:val="22"/>
        </w:rPr>
        <w:t xml:space="preserve"> </w:t>
      </w:r>
    </w:p>
    <w:p w14:paraId="42100CA7" w14:textId="0E4AB151" w:rsidR="00870F2C" w:rsidRDefault="0048464C" w:rsidP="00A35B20">
      <w:pPr>
        <w:suppressLineNumbers/>
        <w:spacing w:line="280" w:lineRule="exact"/>
        <w:jc w:val="both"/>
        <w:rPr>
          <w:rFonts w:ascii="Calibri" w:hAnsi="Calibri" w:cs="Calibri"/>
          <w:sz w:val="22"/>
          <w:szCs w:val="22"/>
        </w:rPr>
      </w:pPr>
      <w:hyperlink r:id="rId26" w:history="1">
        <w:r w:rsidR="00870F2C" w:rsidRPr="00870F2C">
          <w:rPr>
            <w:rStyle w:val="Hyperlink"/>
            <w:rFonts w:ascii="Calibri" w:hAnsi="Calibri" w:cs="Calibri"/>
            <w:sz w:val="22"/>
            <w:szCs w:val="22"/>
          </w:rPr>
          <w:t>www.millerandcarter.de</w:t>
        </w:r>
      </w:hyperlink>
    </w:p>
    <w:p w14:paraId="388FEE3B" w14:textId="77777777" w:rsidR="00870F2C" w:rsidRPr="0000557D" w:rsidRDefault="00870F2C" w:rsidP="00A35B20">
      <w:pPr>
        <w:suppressLineNumbers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0586229C" w14:textId="1AC0F3AF" w:rsidR="00A35B20" w:rsidRPr="00FD6AA0" w:rsidRDefault="00A35B20" w:rsidP="00A35B20">
      <w:pPr>
        <w:suppressLineNumbers/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757EF6">
        <w:rPr>
          <w:rFonts w:ascii="Calibri" w:hAnsi="Calibri" w:cs="Calibri"/>
          <w:sz w:val="20"/>
          <w:szCs w:val="20"/>
        </w:rPr>
        <w:t>1</w:t>
      </w:r>
      <w:r w:rsidR="00F95967">
        <w:rPr>
          <w:rFonts w:ascii="Calibri" w:hAnsi="Calibri" w:cs="Calibri"/>
          <w:sz w:val="20"/>
          <w:szCs w:val="20"/>
        </w:rPr>
        <w:t>901</w:t>
      </w:r>
    </w:p>
    <w:p w14:paraId="05EA6A8E" w14:textId="77777777" w:rsidR="00A35B20" w:rsidRDefault="00A35B20" w:rsidP="00A35B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D067FB0" w14:textId="7560AD81" w:rsidR="00A35B20" w:rsidRDefault="00A35B20" w:rsidP="00A35B20">
      <w:pPr>
        <w:suppressLineNumbers/>
        <w:jc w:val="both"/>
        <w:rPr>
          <w:rFonts w:ascii="Calibri" w:hAnsi="Calibri" w:cs="Calibri"/>
          <w:b/>
          <w:bCs/>
          <w:sz w:val="22"/>
          <w:szCs w:val="22"/>
        </w:rPr>
      </w:pPr>
      <w:r w:rsidRPr="00B23A2B">
        <w:rPr>
          <w:rFonts w:ascii="Calibri" w:hAnsi="Calibri" w:cs="Calibri"/>
          <w:b/>
          <w:bCs/>
          <w:sz w:val="22"/>
          <w:szCs w:val="22"/>
        </w:rPr>
        <w:t>Bild</w:t>
      </w:r>
      <w:r>
        <w:rPr>
          <w:rFonts w:ascii="Calibri" w:hAnsi="Calibri" w:cs="Calibri"/>
          <w:b/>
          <w:bCs/>
          <w:sz w:val="22"/>
          <w:szCs w:val="22"/>
        </w:rPr>
        <w:t>rechte</w:t>
      </w:r>
      <w:r w:rsidR="00FC664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C6647" w:rsidRPr="004F6AEE">
        <w:rPr>
          <w:rFonts w:asciiTheme="minorHAnsi" w:eastAsiaTheme="minorHAnsi" w:hAnsiTheme="minorHAnsi" w:cstheme="minorBidi"/>
          <w:sz w:val="22"/>
          <w:szCs w:val="22"/>
          <w:lang w:eastAsia="en-US"/>
        </w:rPr>
        <w:t>©</w:t>
      </w:r>
      <w:r w:rsidR="00FC6647" w:rsidRPr="004F6AEE">
        <w:rPr>
          <w:rFonts w:ascii="Calibri" w:hAnsi="Calibri" w:cs="Calibri"/>
          <w:bCs/>
          <w:sz w:val="22"/>
          <w:szCs w:val="22"/>
        </w:rPr>
        <w:t>ALEX</w:t>
      </w:r>
      <w:r w:rsidR="0058354D">
        <w:rPr>
          <w:rFonts w:ascii="Calibri" w:hAnsi="Calibri" w:cs="Calibri"/>
          <w:bCs/>
          <w:sz w:val="22"/>
          <w:szCs w:val="22"/>
        </w:rPr>
        <w:t xml:space="preserve"> bzw. </w:t>
      </w:r>
      <w:proofErr w:type="spellStart"/>
      <w:r w:rsidR="0058354D">
        <w:rPr>
          <w:rFonts w:ascii="Calibri" w:hAnsi="Calibri" w:cs="Calibri"/>
          <w:bCs/>
          <w:sz w:val="22"/>
          <w:szCs w:val="22"/>
        </w:rPr>
        <w:t>Miller&amp;Carter</w:t>
      </w:r>
      <w:proofErr w:type="spellEnd"/>
    </w:p>
    <w:p w14:paraId="4D5D3BF5" w14:textId="77777777" w:rsidR="00FC6647" w:rsidRPr="00FC6647" w:rsidRDefault="00FC6647" w:rsidP="00FC6647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664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Die Fotos zeigen Bernd Riegger sowie Impressionen aus diversen deutschen Betrieben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von Mitchells &amp; Butlers</w:t>
      </w:r>
      <w:r w:rsidRPr="00FC664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14:paraId="0CD2089D" w14:textId="77777777" w:rsidR="00A35B20" w:rsidRDefault="00A35B20" w:rsidP="00A35B20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67BB2394" w14:textId="2270F44D" w:rsidR="00F95967" w:rsidRPr="00F95967" w:rsidRDefault="00F95967" w:rsidP="00F95967">
      <w:pPr>
        <w:ind w:firstLine="7"/>
        <w:rPr>
          <w:rFonts w:ascii="Calibri" w:hAnsi="Calibri" w:cs="Calibri"/>
          <w:bCs/>
          <w:sz w:val="22"/>
          <w:szCs w:val="22"/>
        </w:rPr>
      </w:pPr>
      <w:r w:rsidRPr="00F95967">
        <w:rPr>
          <w:rFonts w:ascii="Calibri" w:hAnsi="Calibri" w:cs="Calibri"/>
          <w:b/>
          <w:bCs/>
          <w:sz w:val="22"/>
          <w:szCs w:val="22"/>
        </w:rPr>
        <w:t xml:space="preserve">Text und Fotos in Druckqualität stehen in der ALEX </w:t>
      </w:r>
      <w:hyperlink r:id="rId27" w:history="1">
        <w:r w:rsidRPr="00F95967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Dropbox</w:t>
        </w:r>
      </w:hyperlink>
      <w:r w:rsidRPr="00F95967">
        <w:rPr>
          <w:rFonts w:ascii="Calibri" w:hAnsi="Calibri" w:cs="Calibri"/>
          <w:b/>
          <w:bCs/>
          <w:sz w:val="22"/>
          <w:szCs w:val="22"/>
        </w:rPr>
        <w:t xml:space="preserve"> zum Download bereit</w:t>
      </w:r>
      <w:r w:rsidR="00870F2C">
        <w:rPr>
          <w:rFonts w:ascii="Calibri" w:hAnsi="Calibri" w:cs="Calibri"/>
          <w:bCs/>
          <w:sz w:val="22"/>
          <w:szCs w:val="22"/>
        </w:rPr>
        <w:t>.</w:t>
      </w:r>
    </w:p>
    <w:p w14:paraId="1150CBCC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A6FB38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u w:val="single"/>
        </w:rPr>
      </w:pPr>
      <w:r w:rsidRPr="00F95967">
        <w:rPr>
          <w:rFonts w:ascii="Calibri" w:hAnsi="Calibri" w:cs="Calibri"/>
          <w:b/>
          <w:bCs/>
          <w:sz w:val="20"/>
          <w:szCs w:val="20"/>
          <w:u w:val="single"/>
        </w:rPr>
        <w:t>Pressekontakt</w:t>
      </w:r>
      <w:r w:rsidRPr="00F95967">
        <w:rPr>
          <w:rFonts w:ascii="Calibri" w:hAnsi="Calibri" w:cs="Calibri"/>
          <w:sz w:val="20"/>
          <w:szCs w:val="20"/>
          <w:u w:val="single"/>
        </w:rPr>
        <w:t>:</w:t>
      </w:r>
    </w:p>
    <w:p w14:paraId="18007055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b/>
          <w:bCs/>
          <w:sz w:val="20"/>
          <w:szCs w:val="20"/>
        </w:rPr>
        <w:t>W&amp;P PUBLIPRESS GmbH</w:t>
      </w:r>
    </w:p>
    <w:p w14:paraId="63E23050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Anke Brunner, Sabine von der Heyde,</w:t>
      </w:r>
    </w:p>
    <w:p w14:paraId="7764592E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 xml:space="preserve">Alte </w:t>
      </w:r>
      <w:proofErr w:type="spellStart"/>
      <w:r w:rsidRPr="00F95967">
        <w:rPr>
          <w:rFonts w:ascii="Calibri" w:hAnsi="Calibri" w:cs="Calibri"/>
          <w:sz w:val="20"/>
          <w:szCs w:val="20"/>
          <w:lang w:val="it-IT"/>
        </w:rPr>
        <w:t>Landstraße</w:t>
      </w:r>
      <w:proofErr w:type="spellEnd"/>
      <w:r w:rsidRPr="00F95967">
        <w:rPr>
          <w:rFonts w:ascii="Calibri" w:hAnsi="Calibri" w:cs="Calibri"/>
          <w:sz w:val="20"/>
          <w:szCs w:val="20"/>
          <w:lang w:val="it-IT"/>
        </w:rPr>
        <w:t xml:space="preserve"> 12-14, D - 85521 </w:t>
      </w:r>
      <w:proofErr w:type="spellStart"/>
      <w:r w:rsidRPr="00F95967">
        <w:rPr>
          <w:rFonts w:ascii="Calibri" w:hAnsi="Calibri" w:cs="Calibri"/>
          <w:sz w:val="20"/>
          <w:szCs w:val="20"/>
          <w:lang w:val="it-IT"/>
        </w:rPr>
        <w:t>Ottobrunn</w:t>
      </w:r>
      <w:proofErr w:type="spellEnd"/>
    </w:p>
    <w:p w14:paraId="5FBE3E08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>Tel.: +49-</w:t>
      </w:r>
      <w:proofErr w:type="gramStart"/>
      <w:r w:rsidRPr="00F95967">
        <w:rPr>
          <w:rFonts w:ascii="Calibri" w:hAnsi="Calibri" w:cs="Calibri"/>
          <w:sz w:val="20"/>
          <w:szCs w:val="20"/>
          <w:lang w:val="it-IT"/>
        </w:rPr>
        <w:t>(</w:t>
      </w:r>
      <w:proofErr w:type="gramEnd"/>
      <w:r w:rsidRPr="00F95967">
        <w:rPr>
          <w:rFonts w:ascii="Calibri" w:hAnsi="Calibri" w:cs="Calibri"/>
          <w:sz w:val="20"/>
          <w:szCs w:val="20"/>
          <w:lang w:val="it-IT"/>
        </w:rPr>
        <w:t>0)89-66 03 96-6</w:t>
      </w:r>
    </w:p>
    <w:p w14:paraId="205EB092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>E-Mail: alex@wp-publipress.de</w:t>
      </w:r>
    </w:p>
    <w:p w14:paraId="6BA88796" w14:textId="77777777" w:rsidR="00F95967" w:rsidRPr="00F95967" w:rsidRDefault="0048464C" w:rsidP="00F95967">
      <w:pPr>
        <w:keepNext/>
        <w:suppressLineNumbers/>
        <w:outlineLvl w:val="0"/>
        <w:rPr>
          <w:rFonts w:ascii="Calibri" w:hAnsi="Calibri" w:cs="Calibri"/>
          <w:sz w:val="20"/>
          <w:szCs w:val="20"/>
          <w:lang w:val="en-US"/>
        </w:rPr>
      </w:pPr>
      <w:hyperlink r:id="rId28" w:history="1">
        <w:r w:rsidR="00F95967" w:rsidRPr="00F95967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www.wp-publipress.de</w:t>
        </w:r>
      </w:hyperlink>
    </w:p>
    <w:p w14:paraId="3B666853" w14:textId="77777777" w:rsidR="00F95967" w:rsidRPr="00603570" w:rsidRDefault="00F95967" w:rsidP="00603570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BD021B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lang w:val="en-US"/>
        </w:rPr>
      </w:pPr>
      <w:r w:rsidRPr="00F95967">
        <w:rPr>
          <w:rFonts w:ascii="Calibri" w:hAnsi="Calibri" w:cs="Calibri"/>
          <w:b/>
          <w:bCs/>
          <w:sz w:val="20"/>
          <w:szCs w:val="20"/>
          <w:lang w:val="en-US"/>
        </w:rPr>
        <w:t>Mitchells &amp; Butlers Germany GmbH</w:t>
      </w:r>
    </w:p>
    <w:p w14:paraId="0806AA5E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Bernd Riegger (Geschäftsführer)</w:t>
      </w:r>
    </w:p>
    <w:p w14:paraId="02C2827D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Adolfstraße 16, D - 65185 Wiesbaden</w:t>
      </w:r>
    </w:p>
    <w:p w14:paraId="7B149A92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F95967">
        <w:rPr>
          <w:rFonts w:ascii="Calibri" w:hAnsi="Calibri" w:cs="Calibri"/>
          <w:sz w:val="20"/>
          <w:szCs w:val="20"/>
        </w:rPr>
        <w:t>Tel: +49-(0)611-160580</w:t>
      </w:r>
    </w:p>
    <w:p w14:paraId="607AD6D7" w14:textId="77777777" w:rsidR="00F95967" w:rsidRPr="00F95967" w:rsidRDefault="00F95967" w:rsidP="00F95967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F95967">
        <w:rPr>
          <w:rFonts w:ascii="Calibri" w:hAnsi="Calibri" w:cs="Calibri"/>
          <w:sz w:val="20"/>
          <w:szCs w:val="20"/>
          <w:lang w:val="it-IT"/>
        </w:rPr>
        <w:t xml:space="preserve">E-Mail: </w:t>
      </w:r>
      <w:hyperlink r:id="rId29" w:history="1">
        <w:r w:rsidRPr="00F95967">
          <w:rPr>
            <w:rFonts w:ascii="Calibri" w:hAnsi="Calibri" w:cs="Calibri"/>
            <w:color w:val="0000FF"/>
            <w:sz w:val="20"/>
            <w:szCs w:val="20"/>
            <w:u w:val="single"/>
            <w:lang w:val="it-IT"/>
          </w:rPr>
          <w:t>info@mabg.de</w:t>
        </w:r>
      </w:hyperlink>
    </w:p>
    <w:p w14:paraId="6390D3FD" w14:textId="7A0129C4" w:rsidR="00F95967" w:rsidRPr="0058354D" w:rsidRDefault="0058354D" w:rsidP="00F95967">
      <w:pPr>
        <w:widowControl w:val="0"/>
        <w:suppressLineNumbers/>
        <w:rPr>
          <w:rFonts w:asciiTheme="minorHAnsi" w:hAnsiTheme="minorHAnsi" w:cstheme="minorHAnsi"/>
          <w:sz w:val="20"/>
          <w:szCs w:val="20"/>
          <w:lang w:val="it-IT"/>
        </w:rPr>
      </w:pPr>
      <w:hyperlink r:id="rId30" w:history="1">
        <w:r w:rsidRPr="009C7B88">
          <w:rPr>
            <w:rStyle w:val="Hyperlink"/>
            <w:rFonts w:asciiTheme="minorHAnsi" w:hAnsiTheme="minorHAnsi" w:cstheme="minorHAnsi"/>
            <w:sz w:val="20"/>
            <w:szCs w:val="20"/>
          </w:rPr>
          <w:t>www.mabg.de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21819A" w14:textId="77777777" w:rsidR="00F95967" w:rsidRDefault="00F95967" w:rsidP="00F95967">
      <w:pPr>
        <w:rPr>
          <w:rFonts w:ascii="Calibri" w:hAnsi="Calibri" w:cs="Calibri"/>
          <w:b/>
          <w:sz w:val="20"/>
          <w:szCs w:val="20"/>
        </w:rPr>
      </w:pPr>
    </w:p>
    <w:p w14:paraId="0E516E73" w14:textId="77777777" w:rsidR="00F95967" w:rsidRPr="00F95967" w:rsidRDefault="00F95967" w:rsidP="00F95967">
      <w:pPr>
        <w:rPr>
          <w:rFonts w:ascii="Calibri" w:hAnsi="Calibri" w:cs="Calibri"/>
          <w:b/>
          <w:sz w:val="20"/>
          <w:szCs w:val="20"/>
        </w:rPr>
      </w:pPr>
    </w:p>
    <w:p w14:paraId="59054646" w14:textId="77777777" w:rsidR="00F95967" w:rsidRPr="00F95967" w:rsidRDefault="00F95967" w:rsidP="00F95967">
      <w:pPr>
        <w:rPr>
          <w:rFonts w:ascii="Calibri" w:hAnsi="Calibri" w:cs="Calibri"/>
          <w:b/>
          <w:sz w:val="20"/>
          <w:szCs w:val="20"/>
        </w:rPr>
      </w:pPr>
      <w:r w:rsidRPr="00F95967">
        <w:rPr>
          <w:rFonts w:ascii="Calibri" w:hAnsi="Calibri" w:cs="Calibri"/>
          <w:b/>
          <w:sz w:val="20"/>
          <w:szCs w:val="20"/>
        </w:rPr>
        <w:t>Hintergrundinfos zum Unternehmen</w:t>
      </w:r>
    </w:p>
    <w:p w14:paraId="3A65DF32" w14:textId="77777777" w:rsidR="00F95967" w:rsidRPr="00F95967" w:rsidRDefault="00F95967" w:rsidP="00F95967">
      <w:pPr>
        <w:rPr>
          <w:rFonts w:ascii="Calibri" w:hAnsi="Calibri" w:cs="Calibri"/>
          <w:sz w:val="20"/>
          <w:szCs w:val="20"/>
          <w:u w:val="single"/>
        </w:rPr>
      </w:pPr>
    </w:p>
    <w:p w14:paraId="71304CFD" w14:textId="77777777" w:rsidR="00F95967" w:rsidRPr="00F95967" w:rsidRDefault="00F95967" w:rsidP="00F95967">
      <w:pPr>
        <w:rPr>
          <w:rFonts w:ascii="Calibri" w:hAnsi="Calibri" w:cs="Calibri"/>
          <w:b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  <w:u w:val="single"/>
        </w:rPr>
        <w:t>Über ALEX, Brasserie und Miller &amp; Carter</w:t>
      </w:r>
    </w:p>
    <w:p w14:paraId="65067F38" w14:textId="77777777" w:rsidR="00F95967" w:rsidRPr="00F95967" w:rsidRDefault="00F95967" w:rsidP="00F95967">
      <w:pPr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Mitchells &amp; Butlers </w:t>
      </w:r>
      <w:proofErr w:type="spellStart"/>
      <w:r w:rsidRPr="00F95967">
        <w:rPr>
          <w:rFonts w:ascii="Calibri" w:hAnsi="Calibri" w:cs="Calibri"/>
          <w:sz w:val="18"/>
          <w:szCs w:val="18"/>
        </w:rPr>
        <w:t>plc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. wurde 1898 gegründet. Der führende Betreiber von Pubs und Restaurants in Großbritannien </w:t>
      </w:r>
      <w:r w:rsidRPr="00705170">
        <w:rPr>
          <w:rFonts w:ascii="Calibri" w:hAnsi="Calibri" w:cs="Calibri"/>
          <w:sz w:val="18"/>
          <w:szCs w:val="18"/>
        </w:rPr>
        <w:t xml:space="preserve">(rund 1.700 Outlets, u.a. Marken wie All Bar One, Miller &amp; Carter, </w:t>
      </w:r>
      <w:proofErr w:type="spellStart"/>
      <w:r w:rsidRPr="00705170">
        <w:rPr>
          <w:rFonts w:ascii="Calibri" w:hAnsi="Calibri" w:cs="Calibri"/>
          <w:sz w:val="18"/>
          <w:szCs w:val="18"/>
        </w:rPr>
        <w:t>Vintage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 Inn, Toby </w:t>
      </w:r>
      <w:proofErr w:type="spellStart"/>
      <w:r w:rsidRPr="00705170">
        <w:rPr>
          <w:rFonts w:ascii="Calibri" w:hAnsi="Calibri" w:cs="Calibri"/>
          <w:sz w:val="18"/>
          <w:szCs w:val="18"/>
        </w:rPr>
        <w:t>Carvery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) verzeichnete 2018 (zum 29.9.) einen Umsatz in Höhe von 2,15 Mrd. Pfund. 1999 wurde die deutsche ALEX-Gruppe übernommen und seither kontinuierlich ausgebaut. Für das Management dieses innovativen Freizeitgastronomie-Konzeptes zeichnet die Mitchells &amp; Butlers Germany GmbH, Wiesbaden (Geschäftsführer: Bernd Riegger), verantwortlich, unter deren Ägide auch das „Brasserie“- und das „Miller &amp; Carter“-Konzept betrieben wird. Sie erwirtschaftete 2018 (z. 31.12.) mit mehr als 2.000 Mitarbeitern einen Umsatz in Höhe von 113,2 Mio. Euro (110,8 i. </w:t>
      </w:r>
      <w:proofErr w:type="spellStart"/>
      <w:r w:rsidRPr="00705170">
        <w:rPr>
          <w:rFonts w:ascii="Calibri" w:hAnsi="Calibri" w:cs="Calibri"/>
          <w:sz w:val="18"/>
          <w:szCs w:val="18"/>
        </w:rPr>
        <w:t>Vj</w:t>
      </w:r>
      <w:proofErr w:type="spellEnd"/>
      <w:r w:rsidRPr="00705170">
        <w:rPr>
          <w:rFonts w:ascii="Calibri" w:hAnsi="Calibri" w:cs="Calibri"/>
          <w:sz w:val="18"/>
          <w:szCs w:val="18"/>
        </w:rPr>
        <w:t>). Unter den umsatzstärksten</w:t>
      </w:r>
      <w:r w:rsidRPr="00F95967">
        <w:rPr>
          <w:rFonts w:ascii="Calibri" w:hAnsi="Calibri" w:cs="Calibri"/>
          <w:sz w:val="18"/>
          <w:szCs w:val="18"/>
        </w:rPr>
        <w:t xml:space="preserve"> Freizeitgastronomie-Unternehmen im Segment der deutschen Systemgastronomie belegt Mitchells &amp; Butlers seit 2004 einen der ersten drei Plätze. </w:t>
      </w:r>
    </w:p>
    <w:p w14:paraId="454B642E" w14:textId="2AC36DE3" w:rsidR="00F95967" w:rsidRPr="00F95967" w:rsidRDefault="0048464C" w:rsidP="00F95967">
      <w:pPr>
        <w:jc w:val="both"/>
        <w:rPr>
          <w:rFonts w:ascii="Calibri" w:hAnsi="Calibri" w:cs="Calibri"/>
          <w:color w:val="0000FF"/>
          <w:sz w:val="18"/>
          <w:szCs w:val="18"/>
          <w:u w:val="single"/>
        </w:rPr>
      </w:pPr>
      <w:hyperlink r:id="rId31" w:history="1">
        <w:r w:rsidR="00F95967" w:rsidRPr="00F95967">
          <w:rPr>
            <w:rFonts w:ascii="Calibri" w:hAnsi="Calibri" w:cs="Calibri"/>
            <w:color w:val="0000FF"/>
            <w:sz w:val="18"/>
            <w:szCs w:val="18"/>
            <w:u w:val="single"/>
          </w:rPr>
          <w:t>www.dein-alex.de</w:t>
        </w:r>
      </w:hyperlink>
      <w:r w:rsidR="00F95967" w:rsidRPr="00F95967">
        <w:rPr>
          <w:rFonts w:ascii="Calibri" w:hAnsi="Calibri" w:cs="Calibri"/>
          <w:sz w:val="18"/>
          <w:szCs w:val="18"/>
        </w:rPr>
        <w:t xml:space="preserve"> | </w:t>
      </w:r>
      <w:hyperlink r:id="rId32" w:history="1">
        <w:r w:rsidR="00F95967" w:rsidRPr="00F95967">
          <w:rPr>
            <w:rFonts w:ascii="Calibri" w:hAnsi="Calibri" w:cs="Calibri"/>
            <w:color w:val="0000FF"/>
            <w:sz w:val="18"/>
            <w:szCs w:val="18"/>
            <w:u w:val="single"/>
          </w:rPr>
          <w:t>www.deine-brasserie.de</w:t>
        </w:r>
      </w:hyperlink>
      <w:r w:rsidR="00F95967" w:rsidRPr="00F95967">
        <w:rPr>
          <w:rFonts w:ascii="Calibri" w:hAnsi="Calibri" w:cs="Calibri"/>
          <w:color w:val="000000" w:themeColor="text1"/>
          <w:sz w:val="18"/>
          <w:szCs w:val="18"/>
        </w:rPr>
        <w:t xml:space="preserve"> | </w:t>
      </w:r>
      <w:bookmarkStart w:id="8" w:name="_GoBack"/>
      <w:bookmarkEnd w:id="8"/>
      <w:r w:rsidR="0058354D">
        <w:rPr>
          <w:rFonts w:ascii="Calibri" w:hAnsi="Calibri" w:cs="Calibri"/>
          <w:color w:val="0000FF"/>
          <w:sz w:val="18"/>
          <w:szCs w:val="18"/>
          <w:u w:val="single"/>
        </w:rPr>
        <w:fldChar w:fldCharType="begin"/>
      </w:r>
      <w:r w:rsidR="0058354D">
        <w:rPr>
          <w:rFonts w:ascii="Calibri" w:hAnsi="Calibri" w:cs="Calibri"/>
          <w:color w:val="0000FF"/>
          <w:sz w:val="18"/>
          <w:szCs w:val="18"/>
          <w:u w:val="single"/>
        </w:rPr>
        <w:instrText xml:space="preserve"> HYPERLINK "http://</w:instrText>
      </w:r>
      <w:r w:rsidR="0058354D" w:rsidRPr="00F95967">
        <w:rPr>
          <w:rFonts w:ascii="Calibri" w:hAnsi="Calibri" w:cs="Calibri"/>
          <w:color w:val="0000FF"/>
          <w:sz w:val="18"/>
          <w:szCs w:val="18"/>
          <w:u w:val="single"/>
        </w:rPr>
        <w:instrText>www.m</w:instrText>
      </w:r>
      <w:r w:rsidR="0058354D">
        <w:rPr>
          <w:rFonts w:ascii="Calibri" w:hAnsi="Calibri" w:cs="Calibri"/>
          <w:color w:val="0000FF"/>
          <w:sz w:val="18"/>
          <w:szCs w:val="18"/>
          <w:u w:val="single"/>
        </w:rPr>
        <w:instrText>illerandcarter</w:instrText>
      </w:r>
      <w:r w:rsidR="0058354D" w:rsidRPr="00F95967">
        <w:rPr>
          <w:rFonts w:ascii="Calibri" w:hAnsi="Calibri" w:cs="Calibri"/>
          <w:color w:val="0000FF"/>
          <w:sz w:val="18"/>
          <w:szCs w:val="18"/>
          <w:u w:val="single"/>
        </w:rPr>
        <w:instrText>.de</w:instrText>
      </w:r>
      <w:r w:rsidR="0058354D">
        <w:rPr>
          <w:rFonts w:ascii="Calibri" w:hAnsi="Calibri" w:cs="Calibri"/>
          <w:color w:val="0000FF"/>
          <w:sz w:val="18"/>
          <w:szCs w:val="18"/>
          <w:u w:val="single"/>
        </w:rPr>
        <w:instrText xml:space="preserve">" </w:instrText>
      </w:r>
      <w:r w:rsidR="0058354D">
        <w:rPr>
          <w:rFonts w:ascii="Calibri" w:hAnsi="Calibri" w:cs="Calibri"/>
          <w:color w:val="0000FF"/>
          <w:sz w:val="18"/>
          <w:szCs w:val="18"/>
          <w:u w:val="single"/>
        </w:rPr>
        <w:fldChar w:fldCharType="separate"/>
      </w:r>
      <w:r w:rsidR="0058354D" w:rsidRPr="009C7B88">
        <w:rPr>
          <w:rStyle w:val="Hyperlink"/>
          <w:rFonts w:ascii="Calibri" w:hAnsi="Calibri" w:cs="Calibri"/>
          <w:sz w:val="18"/>
          <w:szCs w:val="18"/>
        </w:rPr>
        <w:t>www.millerandcarter.de</w:t>
      </w:r>
      <w:r w:rsidR="0058354D">
        <w:rPr>
          <w:rFonts w:ascii="Calibri" w:hAnsi="Calibri" w:cs="Calibri"/>
          <w:color w:val="0000FF"/>
          <w:sz w:val="18"/>
          <w:szCs w:val="18"/>
          <w:u w:val="single"/>
        </w:rPr>
        <w:fldChar w:fldCharType="end"/>
      </w:r>
    </w:p>
    <w:p w14:paraId="784F1492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</w:p>
    <w:p w14:paraId="0CD51968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  <w:r w:rsidRPr="00F95967">
        <w:rPr>
          <w:rFonts w:ascii="Calibri" w:hAnsi="Calibri" w:cs="Calibri"/>
          <w:sz w:val="18"/>
          <w:szCs w:val="18"/>
          <w:u w:val="single"/>
        </w:rPr>
        <w:t>Standorte</w:t>
      </w:r>
    </w:p>
    <w:p w14:paraId="663C61B4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b/>
          <w:sz w:val="18"/>
          <w:szCs w:val="18"/>
        </w:rPr>
        <w:t xml:space="preserve">40 ALEX, 3 Brasserien in 35 deutschen Städten: </w:t>
      </w:r>
      <w:r w:rsidRPr="00F95967">
        <w:rPr>
          <w:rFonts w:ascii="Calibri" w:hAnsi="Calibri" w:cs="Calibri"/>
          <w:sz w:val="18"/>
          <w:szCs w:val="18"/>
        </w:rPr>
        <w:t>Aachen, Berlin (3), Bielefeld (1 ALEX, 1 Brasserie), Braunschweig, Bremen (3), Chemnitz, Dortmund, Dresden, Düsseldorf, Frankfurt (2), Fürth, Gütersloh, Hamburg, Heilbronn, Karls</w:t>
      </w:r>
      <w:r w:rsidRPr="00F95967">
        <w:rPr>
          <w:rFonts w:ascii="Calibri" w:hAnsi="Calibri" w:cs="Calibri"/>
          <w:sz w:val="18"/>
          <w:szCs w:val="18"/>
        </w:rPr>
        <w:softHyphen/>
        <w:t xml:space="preserve">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p w14:paraId="357D15B3" w14:textId="1DA309C5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 w:rsidRPr="00705170">
        <w:rPr>
          <w:rFonts w:ascii="Calibri" w:hAnsi="Calibri" w:cs="Calibri"/>
          <w:b/>
          <w:sz w:val="18"/>
          <w:szCs w:val="18"/>
        </w:rPr>
        <w:t>Betriebe in Vorbereitung:</w:t>
      </w:r>
      <w:r w:rsidRPr="00705170">
        <w:rPr>
          <w:rFonts w:ascii="Calibri" w:hAnsi="Calibri" w:cs="Calibri"/>
          <w:sz w:val="18"/>
          <w:szCs w:val="18"/>
        </w:rPr>
        <w:t xml:space="preserve"> Miller &amp; Carter Frankfurt/Main (</w:t>
      </w:r>
      <w:r w:rsidR="00705170" w:rsidRPr="00705170">
        <w:rPr>
          <w:rFonts w:ascii="Calibri" w:hAnsi="Calibri" w:cs="Calibri"/>
          <w:sz w:val="18"/>
          <w:szCs w:val="18"/>
        </w:rPr>
        <w:t>Mai</w:t>
      </w:r>
      <w:r w:rsidRPr="00705170">
        <w:rPr>
          <w:rFonts w:ascii="Calibri" w:hAnsi="Calibri" w:cs="Calibri"/>
          <w:sz w:val="18"/>
          <w:szCs w:val="18"/>
        </w:rPr>
        <w:t xml:space="preserve"> 2019), ALEX Hamburg Überseebrücke (</w:t>
      </w:r>
      <w:r w:rsidR="00705170" w:rsidRPr="00705170">
        <w:rPr>
          <w:rFonts w:ascii="Calibri" w:hAnsi="Calibri" w:cs="Calibri"/>
          <w:sz w:val="18"/>
          <w:szCs w:val="18"/>
        </w:rPr>
        <w:t>Mai</w:t>
      </w:r>
      <w:r w:rsidRPr="00705170">
        <w:rPr>
          <w:rFonts w:ascii="Calibri" w:hAnsi="Calibri" w:cs="Calibri"/>
          <w:sz w:val="18"/>
          <w:szCs w:val="18"/>
        </w:rPr>
        <w:t xml:space="preserve"> 2019), ALEX Frankfurt </w:t>
      </w:r>
      <w:proofErr w:type="spellStart"/>
      <w:r w:rsidRPr="00705170">
        <w:rPr>
          <w:rFonts w:ascii="Calibri" w:hAnsi="Calibri" w:cs="Calibri"/>
          <w:sz w:val="18"/>
          <w:szCs w:val="18"/>
        </w:rPr>
        <w:t>MyZeil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 (</w:t>
      </w:r>
      <w:r w:rsidR="00705170" w:rsidRPr="00705170">
        <w:rPr>
          <w:rFonts w:ascii="Calibri" w:hAnsi="Calibri" w:cs="Calibri"/>
          <w:sz w:val="18"/>
          <w:szCs w:val="18"/>
        </w:rPr>
        <w:t xml:space="preserve">Juni </w:t>
      </w:r>
      <w:r w:rsidRPr="00705170">
        <w:rPr>
          <w:rFonts w:ascii="Calibri" w:hAnsi="Calibri" w:cs="Calibri"/>
          <w:sz w:val="18"/>
          <w:szCs w:val="18"/>
        </w:rPr>
        <w:t>2019)</w:t>
      </w:r>
    </w:p>
    <w:p w14:paraId="1AB64FAB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</w:p>
    <w:p w14:paraId="5F1B0C37" w14:textId="77777777" w:rsidR="00F95967" w:rsidRPr="00F95967" w:rsidRDefault="00F95967" w:rsidP="00F95967">
      <w:pPr>
        <w:spacing w:line="220" w:lineRule="exact"/>
        <w:jc w:val="both"/>
        <w:rPr>
          <w:rFonts w:ascii="Calibri" w:hAnsi="Calibri" w:cs="Calibri"/>
          <w:sz w:val="18"/>
          <w:szCs w:val="18"/>
          <w:u w:val="single"/>
        </w:rPr>
      </w:pPr>
      <w:r w:rsidRPr="00F95967">
        <w:rPr>
          <w:rFonts w:ascii="Calibri" w:hAnsi="Calibri" w:cs="Calibri"/>
          <w:sz w:val="18"/>
          <w:szCs w:val="18"/>
          <w:u w:val="single"/>
        </w:rPr>
        <w:t>Auszeichnungen</w:t>
      </w:r>
    </w:p>
    <w:p w14:paraId="2BB0838E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i/>
          <w:sz w:val="18"/>
          <w:szCs w:val="18"/>
        </w:rPr>
        <w:t>„Familienfreundlichstes Unternehmen“</w:t>
      </w:r>
      <w:r w:rsidRPr="00F95967">
        <w:rPr>
          <w:rFonts w:ascii="Calibri" w:hAnsi="Calibri" w:cs="Calibri"/>
          <w:sz w:val="18"/>
          <w:szCs w:val="18"/>
        </w:rPr>
        <w:t xml:space="preserve"> innerhalb der deutschen Freizeitgastronomie (unabhängige Studie von Goethe-Universität Frankfurt, Welt am Sonntag und 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). </w:t>
      </w:r>
      <w:proofErr w:type="spellStart"/>
      <w:r w:rsidRPr="00F95967">
        <w:rPr>
          <w:rFonts w:ascii="Calibri" w:hAnsi="Calibri" w:cs="Calibri"/>
          <w:sz w:val="18"/>
          <w:szCs w:val="18"/>
        </w:rPr>
        <w:t>Goldrang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2015; Sieger 2013, 2014, 2016, 2017 und 2018.</w:t>
      </w:r>
    </w:p>
    <w:p w14:paraId="2DB3B5CE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In der Focus-Studie </w:t>
      </w:r>
      <w:r w:rsidRPr="00F95967">
        <w:rPr>
          <w:rFonts w:ascii="Calibri" w:hAnsi="Calibri" w:cs="Calibri"/>
          <w:i/>
          <w:sz w:val="18"/>
          <w:szCs w:val="18"/>
        </w:rPr>
        <w:t xml:space="preserve">„Deutschlands beste Jobs mit Zukunft“ </w:t>
      </w:r>
      <w:r w:rsidRPr="00F95967">
        <w:rPr>
          <w:rFonts w:ascii="Calibri" w:hAnsi="Calibri" w:cs="Calibri"/>
          <w:sz w:val="18"/>
          <w:szCs w:val="18"/>
        </w:rPr>
        <w:t>(Juli 2017) zählt ALEX zu den Testsiegern</w:t>
      </w:r>
    </w:p>
    <w:p w14:paraId="625263CB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i/>
          <w:sz w:val="18"/>
          <w:szCs w:val="18"/>
        </w:rPr>
        <w:t>Service-Champion 2018</w:t>
      </w:r>
      <w:r w:rsidRPr="00F95967">
        <w:rPr>
          <w:rFonts w:ascii="Calibri" w:hAnsi="Calibri" w:cs="Calibri"/>
          <w:sz w:val="18"/>
          <w:szCs w:val="18"/>
        </w:rPr>
        <w:t xml:space="preserve"> (unabhängige Studie von Die Welt und 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>, Oktober 2018): ALEX</w:t>
      </w:r>
      <w:r w:rsidRPr="00F95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95967">
        <w:rPr>
          <w:rFonts w:ascii="Calibri" w:hAnsi="Calibri" w:cs="Calibri"/>
          <w:sz w:val="18"/>
          <w:szCs w:val="18"/>
        </w:rPr>
        <w:t>belegt einen Bronze-Medaillenrang im branchenübergreifenden Ranking aller Unternehmen</w:t>
      </w:r>
    </w:p>
    <w:p w14:paraId="0DCB5949" w14:textId="110BBE45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Für ihr </w:t>
      </w:r>
      <w:r w:rsidRPr="00F95967">
        <w:rPr>
          <w:rFonts w:ascii="Calibri" w:hAnsi="Calibri" w:cs="Calibri"/>
          <w:i/>
          <w:sz w:val="18"/>
          <w:szCs w:val="18"/>
        </w:rPr>
        <w:t xml:space="preserve">„nachhaltiges Engagement“ </w:t>
      </w:r>
      <w:r w:rsidRPr="00F95967">
        <w:rPr>
          <w:rFonts w:ascii="Calibri" w:hAnsi="Calibri" w:cs="Calibri"/>
          <w:sz w:val="18"/>
          <w:szCs w:val="18"/>
        </w:rPr>
        <w:t>(Übernahme sozialer, ökonomischer und ökologischer Verantwortung) lan</w:t>
      </w:r>
      <w:r w:rsidR="001A00DD">
        <w:rPr>
          <w:rFonts w:ascii="Calibri" w:hAnsi="Calibri" w:cs="Calibri"/>
          <w:sz w:val="18"/>
          <w:szCs w:val="18"/>
        </w:rPr>
        <w:softHyphen/>
      </w:r>
      <w:r w:rsidRPr="00F95967">
        <w:rPr>
          <w:rFonts w:ascii="Calibri" w:hAnsi="Calibri" w:cs="Calibri"/>
          <w:sz w:val="18"/>
          <w:szCs w:val="18"/>
        </w:rPr>
        <w:t>det die ALEX-Kette bei einer Verbraucherbefragung (Deutschland-Test/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/Focus) im Segment </w:t>
      </w:r>
      <w:proofErr w:type="spellStart"/>
      <w:r w:rsidRPr="00F95967">
        <w:rPr>
          <w:rFonts w:ascii="Calibri" w:hAnsi="Calibri" w:cs="Calibri"/>
          <w:sz w:val="18"/>
          <w:szCs w:val="18"/>
        </w:rPr>
        <w:t>Frei</w:t>
      </w:r>
      <w:r w:rsidR="001A00DD">
        <w:rPr>
          <w:rFonts w:ascii="Calibri" w:hAnsi="Calibri" w:cs="Calibri"/>
          <w:sz w:val="18"/>
          <w:szCs w:val="18"/>
        </w:rPr>
        <w:softHyphen/>
      </w:r>
      <w:r w:rsidRPr="00F95967">
        <w:rPr>
          <w:rFonts w:ascii="Calibri" w:hAnsi="Calibri" w:cs="Calibri"/>
          <w:sz w:val="18"/>
          <w:szCs w:val="18"/>
        </w:rPr>
        <w:t>zeitgastronomie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auf Platz 5 (Februar 2017) und Platz 1 (März 2018)</w:t>
      </w:r>
    </w:p>
    <w:p w14:paraId="4D2D06A2" w14:textId="40BBD4EF" w:rsidR="00F95967" w:rsidRPr="00705170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705170">
        <w:rPr>
          <w:rFonts w:ascii="Calibri" w:hAnsi="Calibri" w:cs="Calibri"/>
          <w:sz w:val="18"/>
          <w:szCs w:val="18"/>
        </w:rPr>
        <w:t xml:space="preserve">ALEX erhält bei unabhängigen Verbraucherstudien von Focus/Deutschland Test und </w:t>
      </w:r>
      <w:proofErr w:type="spellStart"/>
      <w:r w:rsidRPr="00705170">
        <w:rPr>
          <w:rFonts w:ascii="Calibri" w:hAnsi="Calibri" w:cs="Calibri"/>
          <w:sz w:val="18"/>
          <w:szCs w:val="18"/>
        </w:rPr>
        <w:t>ServiceValue</w:t>
      </w:r>
      <w:proofErr w:type="spellEnd"/>
      <w:r w:rsidRPr="00705170">
        <w:rPr>
          <w:rFonts w:ascii="Calibri" w:hAnsi="Calibri" w:cs="Calibri"/>
          <w:sz w:val="18"/>
          <w:szCs w:val="18"/>
        </w:rPr>
        <w:t xml:space="preserve"> in der Bran</w:t>
      </w:r>
      <w:r w:rsidRPr="00705170">
        <w:rPr>
          <w:rFonts w:ascii="Calibri" w:hAnsi="Calibri" w:cs="Calibri"/>
          <w:sz w:val="18"/>
          <w:szCs w:val="18"/>
        </w:rPr>
        <w:softHyphen/>
        <w:t>che Erlebnisgastronomie die Prädikate „</w:t>
      </w:r>
      <w:r w:rsidRPr="00705170">
        <w:rPr>
          <w:rFonts w:ascii="Calibri" w:hAnsi="Calibri" w:cs="Calibri"/>
          <w:i/>
          <w:sz w:val="18"/>
          <w:szCs w:val="18"/>
        </w:rPr>
        <w:t>Hohe Weiterempfehlung</w:t>
      </w:r>
      <w:r w:rsidRPr="00705170">
        <w:rPr>
          <w:rFonts w:ascii="Calibri" w:hAnsi="Calibri" w:cs="Calibri"/>
          <w:sz w:val="18"/>
          <w:szCs w:val="18"/>
        </w:rPr>
        <w:t xml:space="preserve">“ (September 2017), </w:t>
      </w:r>
      <w:r w:rsidRPr="00705170">
        <w:rPr>
          <w:rFonts w:ascii="Calibri" w:hAnsi="Calibri" w:cs="Calibri"/>
          <w:i/>
          <w:sz w:val="18"/>
          <w:szCs w:val="18"/>
        </w:rPr>
        <w:t xml:space="preserve">„Höchste Kundentreue“ </w:t>
      </w:r>
      <w:r w:rsidRPr="00705170">
        <w:rPr>
          <w:rFonts w:ascii="Calibri" w:hAnsi="Calibri" w:cs="Calibri"/>
          <w:sz w:val="18"/>
          <w:szCs w:val="18"/>
        </w:rPr>
        <w:t>(Februar 2018</w:t>
      </w:r>
      <w:r w:rsidR="00705170" w:rsidRPr="00705170">
        <w:rPr>
          <w:rFonts w:ascii="Calibri" w:hAnsi="Calibri" w:cs="Calibri"/>
          <w:sz w:val="18"/>
          <w:szCs w:val="18"/>
        </w:rPr>
        <w:t xml:space="preserve"> und Februar 2019</w:t>
      </w:r>
      <w:r w:rsidRPr="00705170">
        <w:rPr>
          <w:rFonts w:ascii="Calibri" w:hAnsi="Calibri" w:cs="Calibri"/>
          <w:sz w:val="18"/>
          <w:szCs w:val="18"/>
        </w:rPr>
        <w:t>)</w:t>
      </w:r>
      <w:r w:rsidR="00705170" w:rsidRPr="00705170">
        <w:rPr>
          <w:rFonts w:ascii="Calibri" w:hAnsi="Calibri" w:cs="Calibri"/>
          <w:sz w:val="18"/>
          <w:szCs w:val="18"/>
        </w:rPr>
        <w:t xml:space="preserve">, </w:t>
      </w:r>
      <w:r w:rsidRPr="00705170">
        <w:rPr>
          <w:rFonts w:ascii="Calibri" w:hAnsi="Calibri" w:cs="Calibri"/>
          <w:i/>
          <w:sz w:val="18"/>
          <w:szCs w:val="18"/>
        </w:rPr>
        <w:t>„Höchste Weiterempfehlung“</w:t>
      </w:r>
      <w:r w:rsidRPr="00705170">
        <w:rPr>
          <w:rFonts w:ascii="Calibri" w:hAnsi="Calibri" w:cs="Calibri"/>
          <w:sz w:val="18"/>
          <w:szCs w:val="18"/>
        </w:rPr>
        <w:t xml:space="preserve"> (August 2018)</w:t>
      </w:r>
    </w:p>
    <w:p w14:paraId="536448C5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>ALEX werden jeweils mit dem Urteil „</w:t>
      </w:r>
      <w:r w:rsidRPr="00F95967">
        <w:rPr>
          <w:rFonts w:ascii="Calibri" w:hAnsi="Calibri" w:cs="Calibri"/>
          <w:i/>
          <w:sz w:val="18"/>
          <w:szCs w:val="18"/>
        </w:rPr>
        <w:t>Herausragend</w:t>
      </w:r>
      <w:r w:rsidRPr="00F95967">
        <w:rPr>
          <w:rFonts w:ascii="Calibri" w:hAnsi="Calibri" w:cs="Calibri"/>
          <w:sz w:val="18"/>
          <w:szCs w:val="18"/>
        </w:rPr>
        <w:t xml:space="preserve">“ die Deutschen Kunden-Awards 2018 der </w:t>
      </w:r>
      <w:proofErr w:type="spellStart"/>
      <w:r w:rsidRPr="00F95967">
        <w:rPr>
          <w:rFonts w:ascii="Calibri" w:hAnsi="Calibri" w:cs="Calibri"/>
          <w:sz w:val="18"/>
          <w:szCs w:val="18"/>
        </w:rPr>
        <w:t>DtGV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(Deutsche Gesellschaft für Verbraucherstudien mbH) in den Bereichen </w:t>
      </w:r>
      <w:r w:rsidRPr="00F95967">
        <w:rPr>
          <w:rFonts w:ascii="Calibri" w:hAnsi="Calibri" w:cs="Calibri"/>
          <w:i/>
          <w:sz w:val="18"/>
          <w:szCs w:val="18"/>
        </w:rPr>
        <w:t>Kundenzufriedenheit</w:t>
      </w:r>
      <w:r w:rsidRPr="00F95967">
        <w:rPr>
          <w:rFonts w:ascii="Calibri" w:hAnsi="Calibri" w:cs="Calibri"/>
          <w:sz w:val="18"/>
          <w:szCs w:val="18"/>
        </w:rPr>
        <w:t xml:space="preserve"> und </w:t>
      </w:r>
      <w:r w:rsidRPr="00F95967">
        <w:rPr>
          <w:rFonts w:ascii="Calibri" w:hAnsi="Calibri" w:cs="Calibri"/>
          <w:i/>
          <w:sz w:val="18"/>
          <w:szCs w:val="18"/>
        </w:rPr>
        <w:t>Kundenbehandlung</w:t>
      </w:r>
      <w:r w:rsidRPr="00F95967">
        <w:rPr>
          <w:rFonts w:ascii="Calibri" w:hAnsi="Calibri" w:cs="Calibri"/>
          <w:sz w:val="18"/>
          <w:szCs w:val="18"/>
        </w:rPr>
        <w:t xml:space="preserve"> im Juni 2018 verliehen.</w:t>
      </w:r>
    </w:p>
    <w:p w14:paraId="49489830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ALEX erhält in der Branche Systemgastronomie die Auszeichnungen </w:t>
      </w:r>
      <w:r w:rsidRPr="00F95967">
        <w:rPr>
          <w:rFonts w:ascii="Calibri" w:hAnsi="Calibri" w:cs="Calibri"/>
          <w:i/>
          <w:sz w:val="18"/>
          <w:szCs w:val="18"/>
        </w:rPr>
        <w:t>„TOP Kundenbehandlung“</w:t>
      </w:r>
      <w:r w:rsidRPr="00F95967">
        <w:rPr>
          <w:rFonts w:ascii="Calibri" w:hAnsi="Calibri" w:cs="Calibri"/>
          <w:sz w:val="18"/>
          <w:szCs w:val="18"/>
        </w:rPr>
        <w:t xml:space="preserve"> und </w:t>
      </w:r>
      <w:r w:rsidRPr="00F95967">
        <w:rPr>
          <w:rFonts w:ascii="Calibri" w:hAnsi="Calibri" w:cs="Calibri"/>
          <w:i/>
          <w:sz w:val="18"/>
          <w:szCs w:val="18"/>
        </w:rPr>
        <w:t>„Silber-Award Preis-/Leistungsverhältnis“</w:t>
      </w:r>
      <w:r w:rsidRPr="00F95967">
        <w:rPr>
          <w:rFonts w:ascii="Calibri" w:hAnsi="Calibri" w:cs="Calibri"/>
          <w:sz w:val="18"/>
          <w:szCs w:val="18"/>
        </w:rPr>
        <w:t xml:space="preserve"> der </w:t>
      </w:r>
      <w:proofErr w:type="spellStart"/>
      <w:r w:rsidRPr="00F95967">
        <w:rPr>
          <w:rFonts w:ascii="Calibri" w:hAnsi="Calibri" w:cs="Calibri"/>
          <w:sz w:val="18"/>
          <w:szCs w:val="18"/>
        </w:rPr>
        <w:t>DtGV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(Deutsche Gesellschaft für Verbraucherstudien mbH) im Juni 2018.</w:t>
      </w:r>
    </w:p>
    <w:p w14:paraId="0103557D" w14:textId="77777777" w:rsidR="00F95967" w:rsidRPr="00F95967" w:rsidRDefault="00F95967" w:rsidP="00F95967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lastRenderedPageBreak/>
        <w:t xml:space="preserve">ALEX ist einer der beiden </w:t>
      </w:r>
      <w:r w:rsidRPr="00F95967">
        <w:rPr>
          <w:rFonts w:ascii="Calibri" w:hAnsi="Calibri" w:cs="Calibri"/>
          <w:i/>
          <w:sz w:val="18"/>
          <w:szCs w:val="18"/>
        </w:rPr>
        <w:t>besten Arbeitgeber innerhalb der Freizeitgastronomie</w:t>
      </w:r>
      <w:r w:rsidRPr="00F95967">
        <w:rPr>
          <w:rFonts w:ascii="Calibri" w:hAnsi="Calibri" w:cs="Calibri"/>
          <w:sz w:val="18"/>
          <w:szCs w:val="18"/>
        </w:rPr>
        <w:t xml:space="preserve"> und einer der </w:t>
      </w:r>
      <w:r w:rsidRPr="00F95967">
        <w:rPr>
          <w:rFonts w:ascii="Calibri" w:hAnsi="Calibri" w:cs="Calibri"/>
          <w:i/>
          <w:sz w:val="18"/>
          <w:szCs w:val="18"/>
        </w:rPr>
        <w:t>Top-Arbeitgeber in Deutschland</w:t>
      </w:r>
      <w:r w:rsidRPr="00F95967">
        <w:rPr>
          <w:rFonts w:ascii="Calibri" w:hAnsi="Calibri" w:cs="Calibri"/>
          <w:sz w:val="18"/>
          <w:szCs w:val="18"/>
        </w:rPr>
        <w:t xml:space="preserve"> laut unabhängiger Studie von Focus und </w:t>
      </w:r>
      <w:proofErr w:type="spellStart"/>
      <w:r w:rsidRPr="00F95967">
        <w:rPr>
          <w:rFonts w:ascii="Calibri" w:hAnsi="Calibri" w:cs="Calibri"/>
          <w:sz w:val="18"/>
          <w:szCs w:val="18"/>
        </w:rPr>
        <w:t>Xing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(2013)</w:t>
      </w:r>
    </w:p>
    <w:p w14:paraId="4BDF4E0D" w14:textId="728DE2B0" w:rsidR="00F95967" w:rsidRPr="00603570" w:rsidRDefault="00F95967" w:rsidP="00603570">
      <w:pPr>
        <w:numPr>
          <w:ilvl w:val="0"/>
          <w:numId w:val="6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eine unabhängige Studie von </w:t>
      </w:r>
      <w:proofErr w:type="spellStart"/>
      <w:r w:rsidRPr="00F95967">
        <w:rPr>
          <w:rFonts w:ascii="Calibri" w:hAnsi="Calibri" w:cs="Calibri"/>
          <w:sz w:val="18"/>
          <w:szCs w:val="18"/>
        </w:rPr>
        <w:t>ServiceValue</w:t>
      </w:r>
      <w:proofErr w:type="spellEnd"/>
      <w:r w:rsidRPr="00F95967">
        <w:rPr>
          <w:rFonts w:ascii="Calibri" w:hAnsi="Calibri" w:cs="Calibri"/>
          <w:sz w:val="18"/>
          <w:szCs w:val="18"/>
        </w:rPr>
        <w:t xml:space="preserve"> zeichnet ALEX 2012 mit dem </w:t>
      </w:r>
      <w:r w:rsidRPr="00F95967">
        <w:rPr>
          <w:rFonts w:ascii="Calibri" w:hAnsi="Calibri" w:cs="Calibri"/>
          <w:i/>
          <w:sz w:val="18"/>
          <w:szCs w:val="18"/>
        </w:rPr>
        <w:t>Kundenurteil „sehr gut“</w:t>
      </w:r>
      <w:r w:rsidRPr="00F95967">
        <w:rPr>
          <w:rFonts w:ascii="Calibri" w:hAnsi="Calibri" w:cs="Calibri"/>
          <w:sz w:val="18"/>
          <w:szCs w:val="18"/>
        </w:rPr>
        <w:t xml:space="preserve"> aus und damit zum Testsieger in der </w:t>
      </w:r>
      <w:r w:rsidRPr="00F95967">
        <w:rPr>
          <w:rFonts w:ascii="Calibri" w:hAnsi="Calibri" w:cs="Calibri"/>
          <w:i/>
          <w:sz w:val="18"/>
          <w:szCs w:val="18"/>
        </w:rPr>
        <w:t>Kategorie „Speisen und Getränke“</w:t>
      </w:r>
      <w:r w:rsidRPr="00F95967">
        <w:rPr>
          <w:rFonts w:ascii="Calibri" w:hAnsi="Calibri" w:cs="Calibri"/>
          <w:sz w:val="18"/>
          <w:szCs w:val="18"/>
        </w:rPr>
        <w:t xml:space="preserve"> im Vergleich mit 23 nationalen Freizeitgastronomie-Unternehmen</w:t>
      </w:r>
    </w:p>
    <w:sectPr w:rsidR="00F95967" w:rsidRPr="00603570" w:rsidSect="00BC5CAA">
      <w:headerReference w:type="default" r:id="rId33"/>
      <w:footerReference w:type="even" r:id="rId34"/>
      <w:footerReference w:type="default" r:id="rId35"/>
      <w:headerReference w:type="first" r:id="rId36"/>
      <w:pgSz w:w="11906" w:h="16838" w:code="9"/>
      <w:pgMar w:top="1418" w:right="1701" w:bottom="124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A7F0DB" w15:done="0"/>
  <w15:commentEx w15:paraId="6A345154" w15:done="0"/>
  <w15:commentEx w15:paraId="0C36929E" w15:done="0"/>
  <w15:commentEx w15:paraId="067318E7" w15:done="0"/>
  <w15:commentEx w15:paraId="5EDAEFAC" w15:done="0"/>
  <w15:commentEx w15:paraId="1F9EB78E" w15:done="0"/>
  <w15:commentEx w15:paraId="569FCCE2" w15:done="0"/>
  <w15:commentEx w15:paraId="2DC64622" w15:done="0"/>
  <w15:commentEx w15:paraId="1A988DF3" w15:done="0"/>
  <w15:commentEx w15:paraId="2BBEBFC4" w15:done="0"/>
  <w15:commentEx w15:paraId="5777F5E3" w15:done="0"/>
  <w15:commentEx w15:paraId="52D19F6F" w15:done="0"/>
  <w15:commentEx w15:paraId="78B1080C" w15:done="0"/>
  <w15:commentEx w15:paraId="3084F2D7" w15:done="0"/>
  <w15:commentEx w15:paraId="45A3FFD7" w15:done="0"/>
  <w15:commentEx w15:paraId="5C973F91" w15:done="0"/>
  <w15:commentEx w15:paraId="6D4C556C" w15:done="0"/>
  <w15:commentEx w15:paraId="28003B36" w15:done="0"/>
  <w15:commentEx w15:paraId="2171BF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45154" w16cid:durableId="1E75FB57"/>
  <w16cid:commentId w16cid:paraId="0C36929E" w16cid:durableId="1E75FB71"/>
  <w16cid:commentId w16cid:paraId="067318E7" w16cid:durableId="1E75FB9B"/>
  <w16cid:commentId w16cid:paraId="5EDAEFAC" w16cid:durableId="1E75FBDC"/>
  <w16cid:commentId w16cid:paraId="1F9EB78E" w16cid:durableId="1E7222C7"/>
  <w16cid:commentId w16cid:paraId="569FCCE2" w16cid:durableId="1E72230E"/>
  <w16cid:commentId w16cid:paraId="2DC64622" w16cid:durableId="1E722315"/>
  <w16cid:commentId w16cid:paraId="1A988DF3" w16cid:durableId="1E722335"/>
  <w16cid:commentId w16cid:paraId="2BBEBFC4" w16cid:durableId="1E722366"/>
  <w16cid:commentId w16cid:paraId="5777F5E3" w16cid:durableId="1E7223FE"/>
  <w16cid:commentId w16cid:paraId="52D19F6F" w16cid:durableId="1E72243E"/>
  <w16cid:commentId w16cid:paraId="78B1080C" w16cid:durableId="1E722486"/>
  <w16cid:commentId w16cid:paraId="3084F2D7" w16cid:durableId="1E72254A"/>
  <w16cid:commentId w16cid:paraId="45A3FFD7" w16cid:durableId="1E72257E"/>
  <w16cid:commentId w16cid:paraId="5C973F91" w16cid:durableId="1E7225BB"/>
  <w16cid:commentId w16cid:paraId="6D4C556C" w16cid:durableId="1E7225DF"/>
  <w16cid:commentId w16cid:paraId="28003B36" w16cid:durableId="1E72262D"/>
  <w16cid:commentId w16cid:paraId="2171BFC2" w16cid:durableId="1E75FC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9516C" w14:textId="77777777" w:rsidR="0048464C" w:rsidRDefault="0048464C">
      <w:r>
        <w:separator/>
      </w:r>
    </w:p>
  </w:endnote>
  <w:endnote w:type="continuationSeparator" w:id="0">
    <w:p w14:paraId="0432EF3B" w14:textId="77777777" w:rsidR="0048464C" w:rsidRDefault="004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9F71" w14:textId="77777777" w:rsidR="00D63BEC" w:rsidRDefault="00D63B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66BA" w14:textId="77777777" w:rsidR="00D63BEC" w:rsidRDefault="00D63B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8D1F" w14:textId="77777777" w:rsidR="00D63BEC" w:rsidRDefault="00D63BE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58354D">
      <w:rPr>
        <w:rStyle w:val="Seitenzahl"/>
        <w:rFonts w:ascii="Arial" w:hAnsi="Arial" w:cs="Arial"/>
        <w:noProof/>
        <w:sz w:val="16"/>
        <w:szCs w:val="16"/>
      </w:rPr>
      <w:t>6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14:paraId="75B0B27A" w14:textId="77777777" w:rsidR="00D63BEC" w:rsidRDefault="00D63B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84AC" w14:textId="77777777" w:rsidR="0048464C" w:rsidRDefault="0048464C">
      <w:r>
        <w:separator/>
      </w:r>
    </w:p>
  </w:footnote>
  <w:footnote w:type="continuationSeparator" w:id="0">
    <w:p w14:paraId="5E655DD2" w14:textId="77777777" w:rsidR="0048464C" w:rsidRDefault="0048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040B" w14:textId="77777777" w:rsidR="00D63BEC" w:rsidRDefault="00D63BE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4590" w14:textId="77777777" w:rsidR="00D63BEC" w:rsidRDefault="00D63BE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2C334C" wp14:editId="3BEC890A">
          <wp:simplePos x="0" y="0"/>
          <wp:positionH relativeFrom="column">
            <wp:posOffset>-353304</wp:posOffset>
          </wp:positionH>
          <wp:positionV relativeFrom="paragraph">
            <wp:posOffset>-207938</wp:posOffset>
          </wp:positionV>
          <wp:extent cx="2350178" cy="1117600"/>
          <wp:effectExtent l="0" t="0" r="0" b="6350"/>
          <wp:wrapNone/>
          <wp:docPr id="4" name="Bild 4" descr="Logo%20Mitchells&amp;Butler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itchells&amp;Butler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98" cy="1119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AF"/>
    <w:multiLevelType w:val="hybridMultilevel"/>
    <w:tmpl w:val="90CA1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931D8"/>
    <w:multiLevelType w:val="hybridMultilevel"/>
    <w:tmpl w:val="238AE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A31F9"/>
    <w:multiLevelType w:val="hybridMultilevel"/>
    <w:tmpl w:val="B3AA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Benutzer">
    <w15:presenceInfo w15:providerId="None" w15:userId="Microsoft Office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10E3"/>
    <w:rsid w:val="00002559"/>
    <w:rsid w:val="00004DAE"/>
    <w:rsid w:val="0000557D"/>
    <w:rsid w:val="00010044"/>
    <w:rsid w:val="00010082"/>
    <w:rsid w:val="00011F7B"/>
    <w:rsid w:val="000150C7"/>
    <w:rsid w:val="000166B5"/>
    <w:rsid w:val="00020C7E"/>
    <w:rsid w:val="000231D8"/>
    <w:rsid w:val="000275F1"/>
    <w:rsid w:val="0003267D"/>
    <w:rsid w:val="00033FC3"/>
    <w:rsid w:val="0003702C"/>
    <w:rsid w:val="00041C60"/>
    <w:rsid w:val="00041DE6"/>
    <w:rsid w:val="000453E2"/>
    <w:rsid w:val="00045A55"/>
    <w:rsid w:val="00047F0A"/>
    <w:rsid w:val="00056EA5"/>
    <w:rsid w:val="0005780A"/>
    <w:rsid w:val="00060684"/>
    <w:rsid w:val="00060DE3"/>
    <w:rsid w:val="00062FA4"/>
    <w:rsid w:val="00064ACF"/>
    <w:rsid w:val="000750C8"/>
    <w:rsid w:val="00091A0D"/>
    <w:rsid w:val="00095D5F"/>
    <w:rsid w:val="000A20C6"/>
    <w:rsid w:val="000A48BA"/>
    <w:rsid w:val="000A4FA0"/>
    <w:rsid w:val="000A5AE8"/>
    <w:rsid w:val="000B0C1D"/>
    <w:rsid w:val="000B1958"/>
    <w:rsid w:val="000B1E4E"/>
    <w:rsid w:val="000B28A0"/>
    <w:rsid w:val="000B4171"/>
    <w:rsid w:val="000B4C03"/>
    <w:rsid w:val="000B6039"/>
    <w:rsid w:val="000B7C02"/>
    <w:rsid w:val="000C093D"/>
    <w:rsid w:val="000C204E"/>
    <w:rsid w:val="000C39BB"/>
    <w:rsid w:val="000D5DA4"/>
    <w:rsid w:val="000E288A"/>
    <w:rsid w:val="000E34DD"/>
    <w:rsid w:val="000E4DA0"/>
    <w:rsid w:val="000E71C0"/>
    <w:rsid w:val="000F532D"/>
    <w:rsid w:val="0010611B"/>
    <w:rsid w:val="0011407A"/>
    <w:rsid w:val="00127BFB"/>
    <w:rsid w:val="00130BC6"/>
    <w:rsid w:val="00131893"/>
    <w:rsid w:val="00134B29"/>
    <w:rsid w:val="0014096F"/>
    <w:rsid w:val="00140ACE"/>
    <w:rsid w:val="00141680"/>
    <w:rsid w:val="001447EA"/>
    <w:rsid w:val="00144A0F"/>
    <w:rsid w:val="001478B2"/>
    <w:rsid w:val="0015113A"/>
    <w:rsid w:val="00152F7A"/>
    <w:rsid w:val="00153BD0"/>
    <w:rsid w:val="00161C81"/>
    <w:rsid w:val="00165589"/>
    <w:rsid w:val="00166A09"/>
    <w:rsid w:val="001676DB"/>
    <w:rsid w:val="0017028E"/>
    <w:rsid w:val="00171FD6"/>
    <w:rsid w:val="00175950"/>
    <w:rsid w:val="001815DA"/>
    <w:rsid w:val="0019471E"/>
    <w:rsid w:val="00197F88"/>
    <w:rsid w:val="001A00DD"/>
    <w:rsid w:val="001A5E81"/>
    <w:rsid w:val="001B050B"/>
    <w:rsid w:val="001B0833"/>
    <w:rsid w:val="001B3FCC"/>
    <w:rsid w:val="001B4D6D"/>
    <w:rsid w:val="001C2009"/>
    <w:rsid w:val="001C2764"/>
    <w:rsid w:val="001C3505"/>
    <w:rsid w:val="001C588A"/>
    <w:rsid w:val="001C7F6E"/>
    <w:rsid w:val="001D11DE"/>
    <w:rsid w:val="001D1486"/>
    <w:rsid w:val="001D3659"/>
    <w:rsid w:val="001D3ED6"/>
    <w:rsid w:val="001D5B2F"/>
    <w:rsid w:val="001E3875"/>
    <w:rsid w:val="001E5962"/>
    <w:rsid w:val="001F0EED"/>
    <w:rsid w:val="001F112E"/>
    <w:rsid w:val="001F19D9"/>
    <w:rsid w:val="001F2542"/>
    <w:rsid w:val="001F4767"/>
    <w:rsid w:val="001F578E"/>
    <w:rsid w:val="001F7753"/>
    <w:rsid w:val="0020467C"/>
    <w:rsid w:val="00204B6D"/>
    <w:rsid w:val="002075FE"/>
    <w:rsid w:val="0022204E"/>
    <w:rsid w:val="0022416A"/>
    <w:rsid w:val="00233855"/>
    <w:rsid w:val="00235508"/>
    <w:rsid w:val="002473FB"/>
    <w:rsid w:val="00247511"/>
    <w:rsid w:val="00253DB8"/>
    <w:rsid w:val="00255C58"/>
    <w:rsid w:val="00260AAE"/>
    <w:rsid w:val="0026363C"/>
    <w:rsid w:val="00266BDA"/>
    <w:rsid w:val="002675B1"/>
    <w:rsid w:val="00277F4F"/>
    <w:rsid w:val="00282774"/>
    <w:rsid w:val="002835F8"/>
    <w:rsid w:val="00285C8E"/>
    <w:rsid w:val="0029120C"/>
    <w:rsid w:val="0029500C"/>
    <w:rsid w:val="00296EB5"/>
    <w:rsid w:val="002A0481"/>
    <w:rsid w:val="002A4525"/>
    <w:rsid w:val="002A4914"/>
    <w:rsid w:val="002A750A"/>
    <w:rsid w:val="002B5288"/>
    <w:rsid w:val="002C3340"/>
    <w:rsid w:val="002C680C"/>
    <w:rsid w:val="002C69B1"/>
    <w:rsid w:val="002D0CD6"/>
    <w:rsid w:val="002D2154"/>
    <w:rsid w:val="002D32E9"/>
    <w:rsid w:val="002D579A"/>
    <w:rsid w:val="002D70C0"/>
    <w:rsid w:val="002D7D53"/>
    <w:rsid w:val="002E7469"/>
    <w:rsid w:val="002F1615"/>
    <w:rsid w:val="002F3492"/>
    <w:rsid w:val="003008E6"/>
    <w:rsid w:val="003012D3"/>
    <w:rsid w:val="00302BF4"/>
    <w:rsid w:val="00303BA3"/>
    <w:rsid w:val="00310629"/>
    <w:rsid w:val="00313F97"/>
    <w:rsid w:val="00316CAA"/>
    <w:rsid w:val="00320092"/>
    <w:rsid w:val="0032690D"/>
    <w:rsid w:val="00327005"/>
    <w:rsid w:val="00327848"/>
    <w:rsid w:val="00330CAD"/>
    <w:rsid w:val="00344CEA"/>
    <w:rsid w:val="00344D30"/>
    <w:rsid w:val="003522F4"/>
    <w:rsid w:val="0035736B"/>
    <w:rsid w:val="00357579"/>
    <w:rsid w:val="003576C4"/>
    <w:rsid w:val="003607BE"/>
    <w:rsid w:val="00362D9F"/>
    <w:rsid w:val="0036317F"/>
    <w:rsid w:val="003664D8"/>
    <w:rsid w:val="00367472"/>
    <w:rsid w:val="003675BD"/>
    <w:rsid w:val="00371F68"/>
    <w:rsid w:val="0037327A"/>
    <w:rsid w:val="00375589"/>
    <w:rsid w:val="0037701D"/>
    <w:rsid w:val="0038337C"/>
    <w:rsid w:val="00383950"/>
    <w:rsid w:val="00383952"/>
    <w:rsid w:val="00384A78"/>
    <w:rsid w:val="003906BA"/>
    <w:rsid w:val="003914CB"/>
    <w:rsid w:val="00394D07"/>
    <w:rsid w:val="0039564A"/>
    <w:rsid w:val="00397F9B"/>
    <w:rsid w:val="003A3166"/>
    <w:rsid w:val="003B0124"/>
    <w:rsid w:val="003B22D7"/>
    <w:rsid w:val="003B75D1"/>
    <w:rsid w:val="003C00E6"/>
    <w:rsid w:val="003C7169"/>
    <w:rsid w:val="003D010F"/>
    <w:rsid w:val="003D0A37"/>
    <w:rsid w:val="003D1036"/>
    <w:rsid w:val="003E7384"/>
    <w:rsid w:val="003F7407"/>
    <w:rsid w:val="004015B8"/>
    <w:rsid w:val="0040310F"/>
    <w:rsid w:val="004043A2"/>
    <w:rsid w:val="004045D6"/>
    <w:rsid w:val="0041076D"/>
    <w:rsid w:val="00411B0F"/>
    <w:rsid w:val="00411D55"/>
    <w:rsid w:val="004162FC"/>
    <w:rsid w:val="00423B46"/>
    <w:rsid w:val="00427D65"/>
    <w:rsid w:val="00430B9F"/>
    <w:rsid w:val="00430D54"/>
    <w:rsid w:val="00433EEE"/>
    <w:rsid w:val="00440320"/>
    <w:rsid w:val="0044138E"/>
    <w:rsid w:val="004413D4"/>
    <w:rsid w:val="00443845"/>
    <w:rsid w:val="004462FA"/>
    <w:rsid w:val="00452719"/>
    <w:rsid w:val="004529B5"/>
    <w:rsid w:val="00454B62"/>
    <w:rsid w:val="004559F7"/>
    <w:rsid w:val="0046570D"/>
    <w:rsid w:val="00473328"/>
    <w:rsid w:val="00476754"/>
    <w:rsid w:val="00484458"/>
    <w:rsid w:val="0048464C"/>
    <w:rsid w:val="00487B97"/>
    <w:rsid w:val="00492C87"/>
    <w:rsid w:val="00493062"/>
    <w:rsid w:val="0049363A"/>
    <w:rsid w:val="0049452C"/>
    <w:rsid w:val="00496C88"/>
    <w:rsid w:val="004A02E5"/>
    <w:rsid w:val="004A17F4"/>
    <w:rsid w:val="004B0A95"/>
    <w:rsid w:val="004B12BA"/>
    <w:rsid w:val="004B3399"/>
    <w:rsid w:val="004B4512"/>
    <w:rsid w:val="004B47DF"/>
    <w:rsid w:val="004B6455"/>
    <w:rsid w:val="004B68DD"/>
    <w:rsid w:val="004B71B6"/>
    <w:rsid w:val="004C242B"/>
    <w:rsid w:val="004C5900"/>
    <w:rsid w:val="004C7B8B"/>
    <w:rsid w:val="004D3B4C"/>
    <w:rsid w:val="004E1E83"/>
    <w:rsid w:val="004E2A97"/>
    <w:rsid w:val="004E4747"/>
    <w:rsid w:val="004E75CD"/>
    <w:rsid w:val="004F142E"/>
    <w:rsid w:val="004F2D14"/>
    <w:rsid w:val="004F6A94"/>
    <w:rsid w:val="004F6D9A"/>
    <w:rsid w:val="00506456"/>
    <w:rsid w:val="005139A6"/>
    <w:rsid w:val="00513E40"/>
    <w:rsid w:val="00517C03"/>
    <w:rsid w:val="00523488"/>
    <w:rsid w:val="00532871"/>
    <w:rsid w:val="005361E6"/>
    <w:rsid w:val="005374AC"/>
    <w:rsid w:val="00537CF9"/>
    <w:rsid w:val="00544B16"/>
    <w:rsid w:val="00550B59"/>
    <w:rsid w:val="00553870"/>
    <w:rsid w:val="00554640"/>
    <w:rsid w:val="005613DE"/>
    <w:rsid w:val="005614A2"/>
    <w:rsid w:val="00563CF7"/>
    <w:rsid w:val="0056471A"/>
    <w:rsid w:val="00564B03"/>
    <w:rsid w:val="00566646"/>
    <w:rsid w:val="00566E10"/>
    <w:rsid w:val="00567718"/>
    <w:rsid w:val="00575727"/>
    <w:rsid w:val="005765F8"/>
    <w:rsid w:val="0058354D"/>
    <w:rsid w:val="00583CFE"/>
    <w:rsid w:val="00586313"/>
    <w:rsid w:val="0058749E"/>
    <w:rsid w:val="00587662"/>
    <w:rsid w:val="005945DF"/>
    <w:rsid w:val="005A0F36"/>
    <w:rsid w:val="005A199E"/>
    <w:rsid w:val="005A3EA4"/>
    <w:rsid w:val="005A4D96"/>
    <w:rsid w:val="005A5FD9"/>
    <w:rsid w:val="005B30F5"/>
    <w:rsid w:val="005B70CB"/>
    <w:rsid w:val="005B7A2D"/>
    <w:rsid w:val="005C30EB"/>
    <w:rsid w:val="005C5B93"/>
    <w:rsid w:val="005D1095"/>
    <w:rsid w:val="005D2518"/>
    <w:rsid w:val="005D41A7"/>
    <w:rsid w:val="005D682E"/>
    <w:rsid w:val="005D79EC"/>
    <w:rsid w:val="005E2051"/>
    <w:rsid w:val="005E229A"/>
    <w:rsid w:val="005E2F64"/>
    <w:rsid w:val="005E4D99"/>
    <w:rsid w:val="005F15EE"/>
    <w:rsid w:val="005F3C8F"/>
    <w:rsid w:val="005F3EB8"/>
    <w:rsid w:val="00602B73"/>
    <w:rsid w:val="00603553"/>
    <w:rsid w:val="00603570"/>
    <w:rsid w:val="0060753D"/>
    <w:rsid w:val="0061106D"/>
    <w:rsid w:val="00613510"/>
    <w:rsid w:val="006174C9"/>
    <w:rsid w:val="0062217E"/>
    <w:rsid w:val="006265F0"/>
    <w:rsid w:val="0063013A"/>
    <w:rsid w:val="0063113D"/>
    <w:rsid w:val="00631422"/>
    <w:rsid w:val="0063182E"/>
    <w:rsid w:val="00632FE6"/>
    <w:rsid w:val="0064538E"/>
    <w:rsid w:val="00647AFE"/>
    <w:rsid w:val="00650AA2"/>
    <w:rsid w:val="006522F6"/>
    <w:rsid w:val="00653C16"/>
    <w:rsid w:val="006628B2"/>
    <w:rsid w:val="006727D5"/>
    <w:rsid w:val="00672F7E"/>
    <w:rsid w:val="0067365B"/>
    <w:rsid w:val="00674F4C"/>
    <w:rsid w:val="00675437"/>
    <w:rsid w:val="006754E4"/>
    <w:rsid w:val="00676A6A"/>
    <w:rsid w:val="00676E20"/>
    <w:rsid w:val="0068207B"/>
    <w:rsid w:val="00684F9A"/>
    <w:rsid w:val="006870B1"/>
    <w:rsid w:val="00687D9D"/>
    <w:rsid w:val="006909A5"/>
    <w:rsid w:val="00692348"/>
    <w:rsid w:val="0069662B"/>
    <w:rsid w:val="00696BC6"/>
    <w:rsid w:val="0069700D"/>
    <w:rsid w:val="0069793F"/>
    <w:rsid w:val="006A37B5"/>
    <w:rsid w:val="006A410F"/>
    <w:rsid w:val="006A7D40"/>
    <w:rsid w:val="006B7726"/>
    <w:rsid w:val="006C4910"/>
    <w:rsid w:val="006C547B"/>
    <w:rsid w:val="006C66E1"/>
    <w:rsid w:val="006C6CDD"/>
    <w:rsid w:val="006D3AA7"/>
    <w:rsid w:val="006D4264"/>
    <w:rsid w:val="006D5408"/>
    <w:rsid w:val="006D5D8C"/>
    <w:rsid w:val="006D6370"/>
    <w:rsid w:val="006D6515"/>
    <w:rsid w:val="006E0B91"/>
    <w:rsid w:val="006F15F5"/>
    <w:rsid w:val="006F35C4"/>
    <w:rsid w:val="006F3721"/>
    <w:rsid w:val="006F3941"/>
    <w:rsid w:val="006F57A0"/>
    <w:rsid w:val="006F5AED"/>
    <w:rsid w:val="006F5FB9"/>
    <w:rsid w:val="00705170"/>
    <w:rsid w:val="00707413"/>
    <w:rsid w:val="00720EA9"/>
    <w:rsid w:val="007270FD"/>
    <w:rsid w:val="00732DBB"/>
    <w:rsid w:val="007353A2"/>
    <w:rsid w:val="00735971"/>
    <w:rsid w:val="00737312"/>
    <w:rsid w:val="007431A5"/>
    <w:rsid w:val="007458A1"/>
    <w:rsid w:val="007508F6"/>
    <w:rsid w:val="00753ABD"/>
    <w:rsid w:val="00754AE9"/>
    <w:rsid w:val="00757EF6"/>
    <w:rsid w:val="00763CBE"/>
    <w:rsid w:val="0076448B"/>
    <w:rsid w:val="00764B40"/>
    <w:rsid w:val="00766B23"/>
    <w:rsid w:val="00774BB3"/>
    <w:rsid w:val="00774F1B"/>
    <w:rsid w:val="007769BA"/>
    <w:rsid w:val="007778DD"/>
    <w:rsid w:val="00781159"/>
    <w:rsid w:val="007818EB"/>
    <w:rsid w:val="00782A0F"/>
    <w:rsid w:val="0078457B"/>
    <w:rsid w:val="00796398"/>
    <w:rsid w:val="007A6D16"/>
    <w:rsid w:val="007B05F7"/>
    <w:rsid w:val="007B398F"/>
    <w:rsid w:val="007C31F8"/>
    <w:rsid w:val="007C5AD9"/>
    <w:rsid w:val="007C62AB"/>
    <w:rsid w:val="007C6F51"/>
    <w:rsid w:val="007D0873"/>
    <w:rsid w:val="007D0AC6"/>
    <w:rsid w:val="007D5811"/>
    <w:rsid w:val="007E4293"/>
    <w:rsid w:val="007E5C35"/>
    <w:rsid w:val="007E67DA"/>
    <w:rsid w:val="007E735D"/>
    <w:rsid w:val="007E759B"/>
    <w:rsid w:val="007F4EC7"/>
    <w:rsid w:val="007F71AF"/>
    <w:rsid w:val="007F79E4"/>
    <w:rsid w:val="00801AB9"/>
    <w:rsid w:val="00802A9A"/>
    <w:rsid w:val="00802FDA"/>
    <w:rsid w:val="00806EBF"/>
    <w:rsid w:val="008145D8"/>
    <w:rsid w:val="00816F93"/>
    <w:rsid w:val="0081751F"/>
    <w:rsid w:val="0082750C"/>
    <w:rsid w:val="0083357F"/>
    <w:rsid w:val="00835747"/>
    <w:rsid w:val="00847538"/>
    <w:rsid w:val="00847EA0"/>
    <w:rsid w:val="00851A24"/>
    <w:rsid w:val="0085329F"/>
    <w:rsid w:val="008614CE"/>
    <w:rsid w:val="008623D7"/>
    <w:rsid w:val="00864B29"/>
    <w:rsid w:val="00866ADA"/>
    <w:rsid w:val="00870313"/>
    <w:rsid w:val="008706DA"/>
    <w:rsid w:val="00870F2C"/>
    <w:rsid w:val="0088199B"/>
    <w:rsid w:val="008830C7"/>
    <w:rsid w:val="00883415"/>
    <w:rsid w:val="00885367"/>
    <w:rsid w:val="00885736"/>
    <w:rsid w:val="00886BDB"/>
    <w:rsid w:val="00887666"/>
    <w:rsid w:val="008A53E7"/>
    <w:rsid w:val="008A5C26"/>
    <w:rsid w:val="008B1D07"/>
    <w:rsid w:val="008B6724"/>
    <w:rsid w:val="008B697A"/>
    <w:rsid w:val="008C4E53"/>
    <w:rsid w:val="008D0B5B"/>
    <w:rsid w:val="008D0BD9"/>
    <w:rsid w:val="008D2236"/>
    <w:rsid w:val="008E6057"/>
    <w:rsid w:val="008F1A72"/>
    <w:rsid w:val="008F1E89"/>
    <w:rsid w:val="008F3903"/>
    <w:rsid w:val="008F48AF"/>
    <w:rsid w:val="0090037E"/>
    <w:rsid w:val="0090511F"/>
    <w:rsid w:val="009128FA"/>
    <w:rsid w:val="0091312A"/>
    <w:rsid w:val="009149B3"/>
    <w:rsid w:val="00916FD4"/>
    <w:rsid w:val="00920E7A"/>
    <w:rsid w:val="00920F06"/>
    <w:rsid w:val="009301E0"/>
    <w:rsid w:val="0093068C"/>
    <w:rsid w:val="009314B0"/>
    <w:rsid w:val="009316CF"/>
    <w:rsid w:val="00934C32"/>
    <w:rsid w:val="00940D37"/>
    <w:rsid w:val="00942EF3"/>
    <w:rsid w:val="00945FFE"/>
    <w:rsid w:val="0094609F"/>
    <w:rsid w:val="00950D2F"/>
    <w:rsid w:val="009529F0"/>
    <w:rsid w:val="00955593"/>
    <w:rsid w:val="00955F56"/>
    <w:rsid w:val="0096507D"/>
    <w:rsid w:val="009651A0"/>
    <w:rsid w:val="00972863"/>
    <w:rsid w:val="00973E6C"/>
    <w:rsid w:val="00977F80"/>
    <w:rsid w:val="009815A6"/>
    <w:rsid w:val="009864B3"/>
    <w:rsid w:val="00990212"/>
    <w:rsid w:val="00992561"/>
    <w:rsid w:val="009953FC"/>
    <w:rsid w:val="009A3220"/>
    <w:rsid w:val="009A7805"/>
    <w:rsid w:val="009B4013"/>
    <w:rsid w:val="009B422F"/>
    <w:rsid w:val="009B7CE7"/>
    <w:rsid w:val="009C481D"/>
    <w:rsid w:val="009C4AAB"/>
    <w:rsid w:val="009E0CE4"/>
    <w:rsid w:val="009E13CE"/>
    <w:rsid w:val="009E4ED0"/>
    <w:rsid w:val="009E63E1"/>
    <w:rsid w:val="009E73C1"/>
    <w:rsid w:val="009F1242"/>
    <w:rsid w:val="009F429C"/>
    <w:rsid w:val="009F50BE"/>
    <w:rsid w:val="009F66F6"/>
    <w:rsid w:val="00A00B0B"/>
    <w:rsid w:val="00A0532C"/>
    <w:rsid w:val="00A103DF"/>
    <w:rsid w:val="00A11AA5"/>
    <w:rsid w:val="00A15259"/>
    <w:rsid w:val="00A17C03"/>
    <w:rsid w:val="00A17D43"/>
    <w:rsid w:val="00A21F26"/>
    <w:rsid w:val="00A2353D"/>
    <w:rsid w:val="00A3401D"/>
    <w:rsid w:val="00A354BC"/>
    <w:rsid w:val="00A35B20"/>
    <w:rsid w:val="00A40D7C"/>
    <w:rsid w:val="00A40DE8"/>
    <w:rsid w:val="00A425A4"/>
    <w:rsid w:val="00A45BF8"/>
    <w:rsid w:val="00A46155"/>
    <w:rsid w:val="00A57CAF"/>
    <w:rsid w:val="00A64FE1"/>
    <w:rsid w:val="00A722F5"/>
    <w:rsid w:val="00A72CB6"/>
    <w:rsid w:val="00A8471E"/>
    <w:rsid w:val="00A87FEE"/>
    <w:rsid w:val="00A90593"/>
    <w:rsid w:val="00A935BE"/>
    <w:rsid w:val="00AA241F"/>
    <w:rsid w:val="00AA50C1"/>
    <w:rsid w:val="00AB140A"/>
    <w:rsid w:val="00AB4669"/>
    <w:rsid w:val="00AB7E74"/>
    <w:rsid w:val="00AC2025"/>
    <w:rsid w:val="00AC2448"/>
    <w:rsid w:val="00AD579B"/>
    <w:rsid w:val="00AD71ED"/>
    <w:rsid w:val="00AE1244"/>
    <w:rsid w:val="00AE27C9"/>
    <w:rsid w:val="00AE3EDC"/>
    <w:rsid w:val="00AE44E8"/>
    <w:rsid w:val="00AE694B"/>
    <w:rsid w:val="00AF041F"/>
    <w:rsid w:val="00AF499B"/>
    <w:rsid w:val="00B07108"/>
    <w:rsid w:val="00B07BBE"/>
    <w:rsid w:val="00B1203C"/>
    <w:rsid w:val="00B15F0D"/>
    <w:rsid w:val="00B16BD1"/>
    <w:rsid w:val="00B17E02"/>
    <w:rsid w:val="00B207B2"/>
    <w:rsid w:val="00B228B2"/>
    <w:rsid w:val="00B23A2B"/>
    <w:rsid w:val="00B257F7"/>
    <w:rsid w:val="00B263BD"/>
    <w:rsid w:val="00B31BDB"/>
    <w:rsid w:val="00B32722"/>
    <w:rsid w:val="00B345B7"/>
    <w:rsid w:val="00B3785D"/>
    <w:rsid w:val="00B433F3"/>
    <w:rsid w:val="00B436ED"/>
    <w:rsid w:val="00B43F83"/>
    <w:rsid w:val="00B5115C"/>
    <w:rsid w:val="00B528AB"/>
    <w:rsid w:val="00B5335F"/>
    <w:rsid w:val="00B54906"/>
    <w:rsid w:val="00B62354"/>
    <w:rsid w:val="00B64AB1"/>
    <w:rsid w:val="00B66D2F"/>
    <w:rsid w:val="00B75F68"/>
    <w:rsid w:val="00B82FF4"/>
    <w:rsid w:val="00B84E22"/>
    <w:rsid w:val="00B90D2C"/>
    <w:rsid w:val="00B9327D"/>
    <w:rsid w:val="00B946F8"/>
    <w:rsid w:val="00B95B77"/>
    <w:rsid w:val="00B96802"/>
    <w:rsid w:val="00BA57E6"/>
    <w:rsid w:val="00BA59F8"/>
    <w:rsid w:val="00BA61EB"/>
    <w:rsid w:val="00BA68B6"/>
    <w:rsid w:val="00BB429A"/>
    <w:rsid w:val="00BB647E"/>
    <w:rsid w:val="00BB662D"/>
    <w:rsid w:val="00BB7236"/>
    <w:rsid w:val="00BC5CAA"/>
    <w:rsid w:val="00BC6D60"/>
    <w:rsid w:val="00BC77F1"/>
    <w:rsid w:val="00BD396F"/>
    <w:rsid w:val="00BD53F6"/>
    <w:rsid w:val="00BE3122"/>
    <w:rsid w:val="00BE36EA"/>
    <w:rsid w:val="00BE58F4"/>
    <w:rsid w:val="00BE7EA9"/>
    <w:rsid w:val="00BF55E1"/>
    <w:rsid w:val="00BF5B68"/>
    <w:rsid w:val="00BF69AD"/>
    <w:rsid w:val="00C01CBE"/>
    <w:rsid w:val="00C067C6"/>
    <w:rsid w:val="00C07C0C"/>
    <w:rsid w:val="00C10D46"/>
    <w:rsid w:val="00C11120"/>
    <w:rsid w:val="00C1141F"/>
    <w:rsid w:val="00C119FF"/>
    <w:rsid w:val="00C13D50"/>
    <w:rsid w:val="00C1598B"/>
    <w:rsid w:val="00C26361"/>
    <w:rsid w:val="00C301E9"/>
    <w:rsid w:val="00C30450"/>
    <w:rsid w:val="00C31268"/>
    <w:rsid w:val="00C344C0"/>
    <w:rsid w:val="00C37D20"/>
    <w:rsid w:val="00C535B4"/>
    <w:rsid w:val="00C53CC5"/>
    <w:rsid w:val="00C568BF"/>
    <w:rsid w:val="00C65E6B"/>
    <w:rsid w:val="00C679AD"/>
    <w:rsid w:val="00C67FA4"/>
    <w:rsid w:val="00C70B95"/>
    <w:rsid w:val="00C71C2B"/>
    <w:rsid w:val="00C75056"/>
    <w:rsid w:val="00C82EB2"/>
    <w:rsid w:val="00C83915"/>
    <w:rsid w:val="00C86DCA"/>
    <w:rsid w:val="00C9052A"/>
    <w:rsid w:val="00C934CA"/>
    <w:rsid w:val="00C93B39"/>
    <w:rsid w:val="00C95A02"/>
    <w:rsid w:val="00CA3ED4"/>
    <w:rsid w:val="00CA60FF"/>
    <w:rsid w:val="00CB2157"/>
    <w:rsid w:val="00CB2F7E"/>
    <w:rsid w:val="00CB5919"/>
    <w:rsid w:val="00CB609C"/>
    <w:rsid w:val="00CB6F54"/>
    <w:rsid w:val="00CC378F"/>
    <w:rsid w:val="00CE3F8E"/>
    <w:rsid w:val="00CE5FE2"/>
    <w:rsid w:val="00CF086C"/>
    <w:rsid w:val="00CF1160"/>
    <w:rsid w:val="00D027F5"/>
    <w:rsid w:val="00D0598E"/>
    <w:rsid w:val="00D05D9E"/>
    <w:rsid w:val="00D06E68"/>
    <w:rsid w:val="00D07043"/>
    <w:rsid w:val="00D07CB8"/>
    <w:rsid w:val="00D162F1"/>
    <w:rsid w:val="00D17060"/>
    <w:rsid w:val="00D2078E"/>
    <w:rsid w:val="00D329F9"/>
    <w:rsid w:val="00D34C6E"/>
    <w:rsid w:val="00D35497"/>
    <w:rsid w:val="00D3631F"/>
    <w:rsid w:val="00D56023"/>
    <w:rsid w:val="00D63BEC"/>
    <w:rsid w:val="00D63D12"/>
    <w:rsid w:val="00D658DE"/>
    <w:rsid w:val="00D704DE"/>
    <w:rsid w:val="00D70AC0"/>
    <w:rsid w:val="00D72537"/>
    <w:rsid w:val="00D74FB3"/>
    <w:rsid w:val="00D75E4D"/>
    <w:rsid w:val="00D77284"/>
    <w:rsid w:val="00D80DC0"/>
    <w:rsid w:val="00D813C1"/>
    <w:rsid w:val="00D8482E"/>
    <w:rsid w:val="00D901BC"/>
    <w:rsid w:val="00D970D1"/>
    <w:rsid w:val="00DA0B66"/>
    <w:rsid w:val="00DA2454"/>
    <w:rsid w:val="00DA3352"/>
    <w:rsid w:val="00DA7246"/>
    <w:rsid w:val="00DA773F"/>
    <w:rsid w:val="00DB490B"/>
    <w:rsid w:val="00DB5834"/>
    <w:rsid w:val="00DB640D"/>
    <w:rsid w:val="00DC3F03"/>
    <w:rsid w:val="00DC50DA"/>
    <w:rsid w:val="00DC5F40"/>
    <w:rsid w:val="00DC6095"/>
    <w:rsid w:val="00DC7BEC"/>
    <w:rsid w:val="00DD3209"/>
    <w:rsid w:val="00DE2018"/>
    <w:rsid w:val="00DE3A6E"/>
    <w:rsid w:val="00DE6D6E"/>
    <w:rsid w:val="00DF133B"/>
    <w:rsid w:val="00DF160F"/>
    <w:rsid w:val="00DF47CA"/>
    <w:rsid w:val="00DF601F"/>
    <w:rsid w:val="00E00318"/>
    <w:rsid w:val="00E00ABF"/>
    <w:rsid w:val="00E01853"/>
    <w:rsid w:val="00E0196E"/>
    <w:rsid w:val="00E037EA"/>
    <w:rsid w:val="00E04129"/>
    <w:rsid w:val="00E05C46"/>
    <w:rsid w:val="00E06F5E"/>
    <w:rsid w:val="00E13FA2"/>
    <w:rsid w:val="00E143AC"/>
    <w:rsid w:val="00E20A52"/>
    <w:rsid w:val="00E30475"/>
    <w:rsid w:val="00E31269"/>
    <w:rsid w:val="00E315A8"/>
    <w:rsid w:val="00E40A39"/>
    <w:rsid w:val="00E4142B"/>
    <w:rsid w:val="00E44141"/>
    <w:rsid w:val="00E44AD9"/>
    <w:rsid w:val="00E53581"/>
    <w:rsid w:val="00E56FCA"/>
    <w:rsid w:val="00E60820"/>
    <w:rsid w:val="00E60B6F"/>
    <w:rsid w:val="00E656E8"/>
    <w:rsid w:val="00E67FAA"/>
    <w:rsid w:val="00E73992"/>
    <w:rsid w:val="00E74C77"/>
    <w:rsid w:val="00E76397"/>
    <w:rsid w:val="00E816C7"/>
    <w:rsid w:val="00E92CA5"/>
    <w:rsid w:val="00E93B6E"/>
    <w:rsid w:val="00E93DC8"/>
    <w:rsid w:val="00E96E2B"/>
    <w:rsid w:val="00EA4D1C"/>
    <w:rsid w:val="00EB32E5"/>
    <w:rsid w:val="00EB5F08"/>
    <w:rsid w:val="00EB734F"/>
    <w:rsid w:val="00EB7E9D"/>
    <w:rsid w:val="00EC50DA"/>
    <w:rsid w:val="00ED5150"/>
    <w:rsid w:val="00ED67DA"/>
    <w:rsid w:val="00ED6C97"/>
    <w:rsid w:val="00EE1DB9"/>
    <w:rsid w:val="00EE5C62"/>
    <w:rsid w:val="00EE5FB2"/>
    <w:rsid w:val="00EF4002"/>
    <w:rsid w:val="00EF612E"/>
    <w:rsid w:val="00EF64A2"/>
    <w:rsid w:val="00F00B3F"/>
    <w:rsid w:val="00F00BAA"/>
    <w:rsid w:val="00F0150E"/>
    <w:rsid w:val="00F02372"/>
    <w:rsid w:val="00F025CB"/>
    <w:rsid w:val="00F02DE0"/>
    <w:rsid w:val="00F055DF"/>
    <w:rsid w:val="00F05706"/>
    <w:rsid w:val="00F0669F"/>
    <w:rsid w:val="00F070BA"/>
    <w:rsid w:val="00F14784"/>
    <w:rsid w:val="00F2011F"/>
    <w:rsid w:val="00F20E99"/>
    <w:rsid w:val="00F22DF7"/>
    <w:rsid w:val="00F24DC1"/>
    <w:rsid w:val="00F24F8A"/>
    <w:rsid w:val="00F26B1F"/>
    <w:rsid w:val="00F36B21"/>
    <w:rsid w:val="00F45B19"/>
    <w:rsid w:val="00F46D98"/>
    <w:rsid w:val="00F474B1"/>
    <w:rsid w:val="00F56017"/>
    <w:rsid w:val="00F66502"/>
    <w:rsid w:val="00F7164E"/>
    <w:rsid w:val="00F72186"/>
    <w:rsid w:val="00F77D22"/>
    <w:rsid w:val="00F84026"/>
    <w:rsid w:val="00F8405B"/>
    <w:rsid w:val="00F842F1"/>
    <w:rsid w:val="00F84CCC"/>
    <w:rsid w:val="00F908D2"/>
    <w:rsid w:val="00F95967"/>
    <w:rsid w:val="00F9771C"/>
    <w:rsid w:val="00FA23C4"/>
    <w:rsid w:val="00FA3B98"/>
    <w:rsid w:val="00FA5283"/>
    <w:rsid w:val="00FA65C7"/>
    <w:rsid w:val="00FA69C1"/>
    <w:rsid w:val="00FB3F75"/>
    <w:rsid w:val="00FC3A90"/>
    <w:rsid w:val="00FC6647"/>
    <w:rsid w:val="00FC6AA0"/>
    <w:rsid w:val="00FD240D"/>
    <w:rsid w:val="00FD6AA0"/>
    <w:rsid w:val="00FD700F"/>
    <w:rsid w:val="00FD7DCE"/>
    <w:rsid w:val="00FE1ADA"/>
    <w:rsid w:val="00FE4B67"/>
    <w:rsid w:val="00FE5BF1"/>
    <w:rsid w:val="00FF3012"/>
    <w:rsid w:val="00FF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B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9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8DD"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rsid w:val="007778DD"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778DD"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7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8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7778DD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rsid w:val="007778D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  <w:rsid w:val="007778DD"/>
  </w:style>
  <w:style w:type="paragraph" w:styleId="Sprechblasentext">
    <w:name w:val="Balloon Text"/>
    <w:basedOn w:val="Standard"/>
    <w:semiHidden/>
    <w:rsid w:val="007778DD"/>
    <w:rPr>
      <w:rFonts w:ascii="Tahoma" w:hAnsi="Tahoma" w:cs="Tahoma"/>
      <w:sz w:val="16"/>
      <w:szCs w:val="16"/>
    </w:rPr>
  </w:style>
  <w:style w:type="character" w:styleId="Hyperlink">
    <w:name w:val="Hyperlink"/>
    <w:rsid w:val="007778DD"/>
    <w:rPr>
      <w:color w:val="0000FF"/>
      <w:u w:val="single"/>
    </w:rPr>
  </w:style>
  <w:style w:type="paragraph" w:styleId="Blocktext">
    <w:name w:val="Block Text"/>
    <w:basedOn w:val="Standard"/>
    <w:rsid w:val="007778D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rsid w:val="007778D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sid w:val="007778DD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rsid w:val="007778D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table" w:styleId="Tabellenraster">
    <w:name w:val="Table Grid"/>
    <w:basedOn w:val="NormaleTabelle"/>
    <w:uiPriority w:val="59"/>
    <w:rsid w:val="00E739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28A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D5D8C"/>
    <w:rPr>
      <w:rFonts w:ascii="Arial" w:hAnsi="Arial"/>
      <w:b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9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8DD"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rsid w:val="007778DD"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778DD"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7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8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7778DD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rsid w:val="007778D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  <w:rsid w:val="007778DD"/>
  </w:style>
  <w:style w:type="paragraph" w:styleId="Sprechblasentext">
    <w:name w:val="Balloon Text"/>
    <w:basedOn w:val="Standard"/>
    <w:semiHidden/>
    <w:rsid w:val="007778DD"/>
    <w:rPr>
      <w:rFonts w:ascii="Tahoma" w:hAnsi="Tahoma" w:cs="Tahoma"/>
      <w:sz w:val="16"/>
      <w:szCs w:val="16"/>
    </w:rPr>
  </w:style>
  <w:style w:type="character" w:styleId="Hyperlink">
    <w:name w:val="Hyperlink"/>
    <w:rsid w:val="007778DD"/>
    <w:rPr>
      <w:color w:val="0000FF"/>
      <w:u w:val="single"/>
    </w:rPr>
  </w:style>
  <w:style w:type="paragraph" w:styleId="Blocktext">
    <w:name w:val="Block Text"/>
    <w:basedOn w:val="Standard"/>
    <w:rsid w:val="007778D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rsid w:val="007778D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sid w:val="007778DD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rsid w:val="007778D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table" w:styleId="Tabellenraster">
    <w:name w:val="Table Grid"/>
    <w:basedOn w:val="NormaleTabelle"/>
    <w:uiPriority w:val="59"/>
    <w:rsid w:val="00E739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28A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D5D8C"/>
    <w:rPr>
      <w:rFonts w:ascii="Arial" w:hAnsi="Arial"/>
      <w:b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millerandcarter.d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deine-brasserie.de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mailto:info@mabg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dein-alex.de" TargetMode="External"/><Relationship Id="rId32" Type="http://schemas.openxmlformats.org/officeDocument/2006/relationships/hyperlink" Target="http://www.deine-brasserie.d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mabg.de" TargetMode="External"/><Relationship Id="rId28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31" Type="http://schemas.openxmlformats.org/officeDocument/2006/relationships/hyperlink" Target="http://www.dein-alex.de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yperlink" Target="https://www.dropbox.com/sh/2th26o3yljnbqh6/AADV8s2uEYzTKgMK2yozGjlca?dl=0" TargetMode="External"/><Relationship Id="rId30" Type="http://schemas.openxmlformats.org/officeDocument/2006/relationships/hyperlink" Target="http://www.mabg.de" TargetMode="External"/><Relationship Id="rId35" Type="http://schemas.openxmlformats.org/officeDocument/2006/relationships/footer" Target="footer2.xml"/><Relationship Id="rId43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Brunner Anke</cp:lastModifiedBy>
  <cp:revision>3</cp:revision>
  <cp:lastPrinted>2019-03-11T08:14:00Z</cp:lastPrinted>
  <dcterms:created xsi:type="dcterms:W3CDTF">2019-03-11T08:10:00Z</dcterms:created>
  <dcterms:modified xsi:type="dcterms:W3CDTF">2019-03-11T09:24:00Z</dcterms:modified>
</cp:coreProperties>
</file>